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A5B6">
      <w:pPr>
        <w:widowControl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住院患者生命体征智慧采集监测预警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平台</w:t>
      </w:r>
      <w:r>
        <w:rPr>
          <w:rFonts w:hint="eastAsia" w:ascii="宋体" w:hAnsi="宋体" w:eastAsia="宋体"/>
          <w:b/>
          <w:bCs/>
          <w:sz w:val="32"/>
          <w:szCs w:val="32"/>
        </w:rPr>
        <w:t>项目</w:t>
      </w:r>
    </w:p>
    <w:p w14:paraId="4CC1DC1B">
      <w:pPr>
        <w:widowControl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推介会评价表</w:t>
      </w:r>
    </w:p>
    <w:p w14:paraId="20D55CE0">
      <w:pPr>
        <w:spacing w:line="360" w:lineRule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供应商名称： </w:t>
      </w:r>
    </w:p>
    <w:p w14:paraId="48433ACC"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推介会日期：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663"/>
        <w:gridCol w:w="5332"/>
        <w:gridCol w:w="730"/>
        <w:gridCol w:w="777"/>
      </w:tblGrid>
      <w:tr w14:paraId="4DCA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27" w:type="dxa"/>
            <w:vAlign w:val="center"/>
          </w:tcPr>
          <w:p w14:paraId="054BDC00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类别</w:t>
            </w:r>
          </w:p>
        </w:tc>
        <w:tc>
          <w:tcPr>
            <w:tcW w:w="1663" w:type="dxa"/>
            <w:vAlign w:val="center"/>
          </w:tcPr>
          <w:p w14:paraId="1B5F5246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评价项目</w:t>
            </w:r>
          </w:p>
        </w:tc>
        <w:tc>
          <w:tcPr>
            <w:tcW w:w="5332" w:type="dxa"/>
            <w:vAlign w:val="center"/>
          </w:tcPr>
          <w:p w14:paraId="62C15FEE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评价细则</w:t>
            </w:r>
          </w:p>
        </w:tc>
        <w:tc>
          <w:tcPr>
            <w:tcW w:w="730" w:type="dxa"/>
            <w:vAlign w:val="center"/>
          </w:tcPr>
          <w:p w14:paraId="736BE424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777" w:type="dxa"/>
            <w:vAlign w:val="center"/>
          </w:tcPr>
          <w:p w14:paraId="7491D0FA">
            <w:pPr>
              <w:widowControl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得分</w:t>
            </w:r>
          </w:p>
        </w:tc>
      </w:tr>
      <w:tr w14:paraId="457A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restart"/>
          </w:tcPr>
          <w:p w14:paraId="445C9505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产品性能与技术参数</w:t>
            </w:r>
          </w:p>
        </w:tc>
        <w:tc>
          <w:tcPr>
            <w:tcW w:w="1663" w:type="dxa"/>
          </w:tcPr>
          <w:p w14:paraId="2361CBDC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住院患者生命体征智慧采集监测服务系统</w:t>
            </w:r>
          </w:p>
        </w:tc>
        <w:tc>
          <w:tcPr>
            <w:tcW w:w="5332" w:type="dxa"/>
          </w:tcPr>
          <w:p w14:paraId="1472F73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所投产品住院患者生命体征智慧采集监测服务系统具有以下功能</w:t>
            </w:r>
          </w:p>
          <w:p w14:paraId="11497090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1.用户健康监测：生命体征监测、历史生命体征查询功能；</w:t>
            </w:r>
          </w:p>
          <w:p w14:paraId="3F15AF4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2.告警列表：查看辖区下所有异常告警信息（包括但不限于：起离床/离床未归/实时心率呼吸/体征采集指标异常等告警）。</w:t>
            </w:r>
          </w:p>
          <w:p w14:paraId="786824A0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3.病房状态（红/黄/绿），支持异常一键处理。</w:t>
            </w:r>
          </w:p>
          <w:p w14:paraId="129B2F33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4.设备类型管理：对设备类型进行新增、修改、删除。</w:t>
            </w:r>
          </w:p>
          <w:p w14:paraId="41F1711C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5.设备列表：对设备进行新增、修改、删除。</w:t>
            </w:r>
          </w:p>
          <w:p w14:paraId="795D4357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提供以上功能全部截图得10分，每减少一项扣2分，</w:t>
            </w:r>
            <w:r>
              <w:rPr>
                <w:rFonts w:hint="eastAsia"/>
              </w:rPr>
              <w:t>不提供不得分</w:t>
            </w:r>
          </w:p>
        </w:tc>
        <w:tc>
          <w:tcPr>
            <w:tcW w:w="730" w:type="dxa"/>
          </w:tcPr>
          <w:p w14:paraId="5F7C6317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0EAC3D82">
            <w:pPr>
              <w:widowControl/>
              <w:jc w:val="left"/>
            </w:pPr>
          </w:p>
        </w:tc>
      </w:tr>
      <w:tr w14:paraId="227A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continue"/>
          </w:tcPr>
          <w:p w14:paraId="3888A206">
            <w:pPr>
              <w:widowControl/>
              <w:jc w:val="left"/>
            </w:pPr>
          </w:p>
        </w:tc>
        <w:tc>
          <w:tcPr>
            <w:tcW w:w="1663" w:type="dxa"/>
          </w:tcPr>
          <w:p w14:paraId="098C2EC9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系统接口改造</w:t>
            </w:r>
          </w:p>
        </w:tc>
        <w:tc>
          <w:tcPr>
            <w:tcW w:w="5332" w:type="dxa"/>
          </w:tcPr>
          <w:p w14:paraId="71C2AE10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（1）移动护理接口：住院病人基本信息、住院病人体征信息，</w:t>
            </w:r>
          </w:p>
          <w:p w14:paraId="5D5657ED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（2）病人监护仪接口：病人监护仪加装转WIFI设备，通过医院WIFI接入医院内网，实现数据传输HL7数据接口</w:t>
            </w:r>
          </w:p>
          <w:p w14:paraId="2DDAD9C3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（3）保障业务数据与院内系统互联互通；</w:t>
            </w:r>
          </w:p>
          <w:p w14:paraId="1C6E6761"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提供中标后满足以上内容承诺函得12分，一条未承诺扣4分，不提供承诺函不得分。</w:t>
            </w:r>
          </w:p>
        </w:tc>
        <w:tc>
          <w:tcPr>
            <w:tcW w:w="730" w:type="dxa"/>
          </w:tcPr>
          <w:p w14:paraId="1586706C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7E444602">
            <w:pPr>
              <w:widowControl/>
              <w:jc w:val="left"/>
            </w:pPr>
          </w:p>
        </w:tc>
      </w:tr>
      <w:tr w14:paraId="2437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continue"/>
          </w:tcPr>
          <w:p w14:paraId="77B78759">
            <w:pPr>
              <w:widowControl/>
              <w:jc w:val="left"/>
            </w:pPr>
          </w:p>
        </w:tc>
        <w:tc>
          <w:tcPr>
            <w:tcW w:w="1663" w:type="dxa"/>
          </w:tcPr>
          <w:p w14:paraId="6F4BB11E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体征监测网关</w:t>
            </w:r>
          </w:p>
        </w:tc>
        <w:tc>
          <w:tcPr>
            <w:tcW w:w="5332" w:type="dxa"/>
          </w:tcPr>
          <w:p w14:paraId="002B89A9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体征监测网关设备生产厂商具备高新技术企业证书和CMMI 3证书的得8分；提供一项得4分，不提供不得分。</w:t>
            </w:r>
          </w:p>
        </w:tc>
        <w:tc>
          <w:tcPr>
            <w:tcW w:w="730" w:type="dxa"/>
          </w:tcPr>
          <w:p w14:paraId="628C75FE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0AB91C8A">
            <w:pPr>
              <w:widowControl/>
              <w:jc w:val="left"/>
            </w:pPr>
          </w:p>
        </w:tc>
      </w:tr>
      <w:tr w14:paraId="1969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restart"/>
          </w:tcPr>
          <w:p w14:paraId="1920D322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现场P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PT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及问答</w:t>
            </w:r>
          </w:p>
        </w:tc>
        <w:tc>
          <w:tcPr>
            <w:tcW w:w="1663" w:type="dxa"/>
          </w:tcPr>
          <w:p w14:paraId="7619B481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产品应用能力</w:t>
            </w:r>
          </w:p>
        </w:tc>
        <w:tc>
          <w:tcPr>
            <w:tcW w:w="5332" w:type="dxa"/>
          </w:tcPr>
          <w:p w14:paraId="75DFFFB9">
            <w:pPr>
              <w:widowControl/>
              <w:jc w:val="left"/>
            </w:pPr>
            <w:r>
              <w:rPr>
                <w:rFonts w:hint="eastAsia"/>
              </w:rPr>
              <w:t>根据供应商介绍的产品能力、技术参数、应用情况等内容进行综合评价给予</w:t>
            </w:r>
            <w:r>
              <w:t>0-10分。</w:t>
            </w:r>
          </w:p>
        </w:tc>
        <w:tc>
          <w:tcPr>
            <w:tcW w:w="730" w:type="dxa"/>
          </w:tcPr>
          <w:p w14:paraId="60D8898D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61A41EBD">
            <w:pPr>
              <w:widowControl/>
              <w:jc w:val="left"/>
            </w:pPr>
          </w:p>
        </w:tc>
      </w:tr>
      <w:tr w14:paraId="501D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continue"/>
          </w:tcPr>
          <w:p w14:paraId="1B0071AB">
            <w:pPr>
              <w:widowControl/>
              <w:jc w:val="left"/>
            </w:pPr>
          </w:p>
        </w:tc>
        <w:tc>
          <w:tcPr>
            <w:tcW w:w="1663" w:type="dxa"/>
          </w:tcPr>
          <w:p w14:paraId="5DADF779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项目实施能力</w:t>
            </w:r>
          </w:p>
        </w:tc>
        <w:tc>
          <w:tcPr>
            <w:tcW w:w="5332" w:type="dxa"/>
          </w:tcPr>
          <w:p w14:paraId="10358703">
            <w:pPr>
              <w:widowControl/>
              <w:jc w:val="left"/>
            </w:pPr>
            <w:r>
              <w:rPr>
                <w:rFonts w:hint="eastAsia"/>
              </w:rPr>
              <w:t>根据供应商介绍的项目实施方案、计划、实施策略、安装调试、验收等内容进行综合评价给予</w:t>
            </w:r>
            <w:r>
              <w:t>0-10分。</w:t>
            </w:r>
          </w:p>
        </w:tc>
        <w:tc>
          <w:tcPr>
            <w:tcW w:w="730" w:type="dxa"/>
          </w:tcPr>
          <w:p w14:paraId="07754C00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08BF9092">
            <w:pPr>
              <w:widowControl/>
              <w:jc w:val="left"/>
            </w:pPr>
          </w:p>
        </w:tc>
      </w:tr>
      <w:tr w14:paraId="0832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Merge w:val="continue"/>
          </w:tcPr>
          <w:p w14:paraId="27D2004D">
            <w:pPr>
              <w:widowControl/>
              <w:jc w:val="left"/>
            </w:pPr>
          </w:p>
        </w:tc>
        <w:tc>
          <w:tcPr>
            <w:tcW w:w="1663" w:type="dxa"/>
          </w:tcPr>
          <w:p w14:paraId="1AA0970E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Hans"/>
              </w:rPr>
              <w:t>售后服务能力</w:t>
            </w:r>
          </w:p>
        </w:tc>
        <w:tc>
          <w:tcPr>
            <w:tcW w:w="5332" w:type="dxa"/>
          </w:tcPr>
          <w:p w14:paraId="07279E29">
            <w:pPr>
              <w:widowControl/>
              <w:jc w:val="left"/>
            </w:pPr>
            <w:r>
              <w:rPr>
                <w:rFonts w:hint="eastAsia"/>
              </w:rPr>
              <w:t>根据供应商介绍的售后服务内容、售后服务承诺、质保期外的服务方案、本地售后服务人员情况等内容进行综合评价给予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分。</w:t>
            </w:r>
          </w:p>
        </w:tc>
        <w:tc>
          <w:tcPr>
            <w:tcW w:w="730" w:type="dxa"/>
          </w:tcPr>
          <w:p w14:paraId="4410ABE5"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</w:tcPr>
          <w:p w14:paraId="5925A4C9">
            <w:pPr>
              <w:widowControl/>
              <w:jc w:val="left"/>
            </w:pPr>
          </w:p>
        </w:tc>
      </w:tr>
      <w:tr w14:paraId="1BF7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322" w:type="dxa"/>
            <w:gridSpan w:val="3"/>
            <w:vAlign w:val="center"/>
          </w:tcPr>
          <w:p w14:paraId="4710C40A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合计：</w:t>
            </w:r>
          </w:p>
        </w:tc>
        <w:tc>
          <w:tcPr>
            <w:tcW w:w="730" w:type="dxa"/>
            <w:vAlign w:val="center"/>
          </w:tcPr>
          <w:p w14:paraId="5ED825E7">
            <w:pPr>
              <w:widowControl/>
              <w:jc w:val="left"/>
              <w:rPr>
                <w:rFonts w:hint="eastAsia"/>
              </w:rPr>
            </w:pPr>
            <w: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777" w:type="dxa"/>
            <w:vAlign w:val="center"/>
          </w:tcPr>
          <w:p w14:paraId="29F62761">
            <w:pPr>
              <w:widowControl/>
              <w:jc w:val="left"/>
            </w:pPr>
          </w:p>
        </w:tc>
      </w:tr>
    </w:tbl>
    <w:p w14:paraId="02E2C935">
      <w:pPr>
        <w:widowControl/>
        <w:jc w:val="left"/>
      </w:pPr>
    </w:p>
    <w:p w14:paraId="376DB71E">
      <w:pPr>
        <w:widowControl/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评委签字：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E9"/>
    <w:rsid w:val="00002FCD"/>
    <w:rsid w:val="001246FD"/>
    <w:rsid w:val="00293EFF"/>
    <w:rsid w:val="002B75E9"/>
    <w:rsid w:val="003A5F10"/>
    <w:rsid w:val="004617FB"/>
    <w:rsid w:val="005563D1"/>
    <w:rsid w:val="0078672B"/>
    <w:rsid w:val="00812914"/>
    <w:rsid w:val="00B079EC"/>
    <w:rsid w:val="00CD1793"/>
    <w:rsid w:val="00ED15BC"/>
    <w:rsid w:val="00EE0200"/>
    <w:rsid w:val="00F6770F"/>
    <w:rsid w:val="10A17E2C"/>
    <w:rsid w:val="1B011B04"/>
    <w:rsid w:val="44420AB1"/>
    <w:rsid w:val="504C6A4E"/>
    <w:rsid w:val="5AD132F8"/>
    <w:rsid w:val="734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689</Characters>
  <Lines>8</Lines>
  <Paragraphs>2</Paragraphs>
  <TotalTime>3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2025-04-14T02:25:00Z</dcterms:created>
  <dc:creator>long vee</dc:creator>
  <cp:lastModifiedBy>糊涂妈</cp:lastModifiedBy>
  <dcterms:modified xsi:type="dcterms:W3CDTF">2025-06-11T09:07:16Z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eyJoZGlkIjoiZjE2N2JkYTA0YTQ2ZmQxNmFiNjQ5ODljOWUzNjcyYjUiLCJ1c2VySWQiOiIyMzE0NDUyODkifQ==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86D31039D3DC4D96B9E84CD3BCB78843_12</vt:lpwstr>
  </property>
</Properties>
</file>