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3853"/>
      <w:bookmarkStart w:id="2" w:name="_Toc19115519"/>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rPr>
        <w:t>信息发布（今日头条）及相关宣传服务采购</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5024</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highlight w:val="none"/>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val="en-US" w:eastAsia="zh-CN"/>
        </w:rPr>
        <w:t>四</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3"/>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3"/>
          <w:rFonts w:hint="eastAsia" w:ascii="宋体" w:hAnsi="宋体" w:cs="宋体"/>
          <w:highlight w:val="none"/>
        </w:rPr>
        <w:t>一、</w:t>
      </w:r>
      <w:r>
        <w:rPr>
          <w:rStyle w:val="13"/>
          <w:rFonts w:hint="eastAsia" w:ascii="宋体" w:hAnsi="宋体" w:cs="宋体"/>
          <w:highlight w:val="none"/>
          <w:lang w:eastAsia="zh-CN"/>
        </w:rPr>
        <w:t>采购项目</w:t>
      </w:r>
      <w:r>
        <w:rPr>
          <w:rStyle w:val="13"/>
          <w:rFonts w:hint="eastAsia" w:ascii="宋体" w:hAnsi="宋体" w:cs="宋体"/>
          <w:highlight w:val="none"/>
        </w:rPr>
        <w:t>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3"/>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3"/>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3"/>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3"/>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3"/>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3"/>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3"/>
          <w:rFonts w:hint="eastAsia" w:hAnsi="宋体" w:cs="宋体"/>
          <w:highlight w:val="none"/>
        </w:rPr>
        <w:t>第二篇项目技术要求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3"/>
          <w:rFonts w:hint="eastAsia"/>
          <w:highlight w:val="none"/>
        </w:rPr>
        <w:t>一、</w:t>
      </w:r>
      <w:r>
        <w:rPr>
          <w:rStyle w:val="13"/>
          <w:rFonts w:hint="eastAsia"/>
          <w:highlight w:val="none"/>
          <w:lang w:eastAsia="zh-CN"/>
        </w:rPr>
        <w:t>采购项目</w:t>
      </w:r>
      <w:r>
        <w:rPr>
          <w:rStyle w:val="13"/>
          <w:rFonts w:hint="eastAsia"/>
          <w:highlight w:val="none"/>
        </w:rPr>
        <w:t>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3"/>
          <w:rFonts w:hint="eastAsia"/>
          <w:highlight w:val="none"/>
        </w:rPr>
        <w:t>二、</w:t>
      </w:r>
      <w:r>
        <w:rPr>
          <w:rStyle w:val="13"/>
          <w:rFonts w:hint="eastAsia"/>
          <w:highlight w:val="none"/>
          <w:lang w:eastAsia="zh-CN"/>
        </w:rPr>
        <w:t>采购项目</w:t>
      </w:r>
      <w:r>
        <w:rPr>
          <w:rStyle w:val="13"/>
          <w:rFonts w:hint="eastAsia"/>
          <w:highlight w:val="none"/>
        </w:rPr>
        <w:t>技术要求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3"/>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3"/>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3"/>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3"/>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3"/>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3"/>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3"/>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3"/>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3"/>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3"/>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3"/>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3"/>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3"/>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3"/>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3"/>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3"/>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3"/>
          <w:rFonts w:hint="eastAsia"/>
          <w:highlight w:val="none"/>
        </w:rPr>
        <w:t>二、</w:t>
      </w:r>
      <w:r>
        <w:rPr>
          <w:rStyle w:val="13"/>
          <w:rFonts w:hint="eastAsia"/>
          <w:highlight w:val="none"/>
          <w:lang w:eastAsia="zh-CN"/>
        </w:rPr>
        <w:t>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3"/>
          <w:rFonts w:hint="eastAsia"/>
          <w:highlight w:val="none"/>
        </w:rPr>
        <w:t>三、</w:t>
      </w:r>
      <w:r>
        <w:rPr>
          <w:rStyle w:val="13"/>
          <w:rFonts w:hint="eastAsia"/>
          <w:highlight w:val="none"/>
          <w:lang w:eastAsia="zh-CN"/>
        </w:rPr>
        <w:t>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3"/>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3"/>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3"/>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3"/>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3"/>
          <w:rFonts w:hint="eastAsia" w:hAnsi="宋体" w:cs="宋体"/>
          <w:highlight w:val="none"/>
        </w:rPr>
        <w:t>第六篇</w:t>
      </w:r>
      <w:r>
        <w:rPr>
          <w:rStyle w:val="13"/>
          <w:rFonts w:hint="eastAsia" w:hAnsi="宋体" w:cs="宋体"/>
          <w:highlight w:val="none"/>
          <w:lang w:eastAsia="zh-CN"/>
        </w:rPr>
        <w:t>响应文件</w:t>
      </w:r>
      <w:r>
        <w:rPr>
          <w:rStyle w:val="13"/>
          <w:rFonts w:hint="eastAsia" w:hAnsi="宋体" w:cs="宋体"/>
          <w:highlight w:val="none"/>
        </w:rPr>
        <w:t>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3"/>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3"/>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3"/>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3"/>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3"/>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pPr>
        <w:pStyle w:val="3"/>
        <w:rPr>
          <w:highlight w:val="none"/>
        </w:rPr>
      </w:pPr>
      <w:r>
        <w:rPr>
          <w:rFonts w:hint="eastAsia"/>
          <w:sz w:val="28"/>
          <w:szCs w:val="28"/>
          <w:highlight w:val="none"/>
        </w:rPr>
        <w:fldChar w:fldCharType="end"/>
      </w:r>
      <w:r>
        <w:rPr>
          <w:rFonts w:hint="eastAsia"/>
          <w:sz w:val="28"/>
          <w:szCs w:val="28"/>
          <w:highlight w:val="none"/>
        </w:rPr>
        <w:br w:type="page"/>
      </w:r>
      <w:bookmarkStart w:id="7" w:name="_Toc98942871"/>
      <w:r>
        <w:rPr>
          <w:rFonts w:hint="eastAsia"/>
          <w:highlight w:val="none"/>
        </w:rPr>
        <w:t>第一篇 投标邀请书</w:t>
      </w:r>
      <w:bookmarkEnd w:id="6"/>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重庆医科大学附属口腔医院（简称“口腔医院”）对信息发布（今日头条）及相关宣传服务进行采购，欢迎有资格、有实力的投标人参加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4"/>
        <w:spacing w:line="360" w:lineRule="auto"/>
        <w:rPr>
          <w:rFonts w:ascii="宋体" w:hAnsi="宋体" w:cs="宋体"/>
          <w:kern w:val="0"/>
          <w:szCs w:val="28"/>
          <w:highlight w:val="none"/>
        </w:rPr>
      </w:pPr>
      <w:bookmarkStart w:id="8" w:name="_Toc98942872"/>
      <w:r>
        <w:rPr>
          <w:rFonts w:hint="eastAsia" w:ascii="宋体" w:hAnsi="宋体" w:cs="宋体"/>
          <w:bCs w:val="0"/>
          <w:kern w:val="0"/>
          <w:szCs w:val="28"/>
          <w:highlight w:val="none"/>
        </w:rPr>
        <w:t>一、项目内容</w:t>
      </w:r>
      <w:bookmarkEnd w:id="8"/>
    </w:p>
    <w:tbl>
      <w:tblPr>
        <w:tblStyle w:val="11"/>
        <w:tblpPr w:leftFromText="180" w:rightFromText="180" w:vertAnchor="text" w:tblpXSpec="center" w:tblpY="1"/>
        <w:tblOverlap w:val="never"/>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9"/>
        <w:gridCol w:w="2604"/>
        <w:gridCol w:w="177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949" w:type="dxa"/>
            <w:vAlign w:val="center"/>
          </w:tcPr>
          <w:p>
            <w:pPr>
              <w:spacing w:line="24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2604" w:type="dxa"/>
          </w:tcPr>
          <w:p>
            <w:pPr>
              <w:jc w:val="center"/>
              <w:rPr>
                <w:rFonts w:hAnsi="宋体" w:cs="宋体"/>
                <w:b/>
                <w:bCs/>
                <w:sz w:val="24"/>
                <w:szCs w:val="24"/>
                <w:highlight w:val="none"/>
              </w:rPr>
            </w:pPr>
            <w:r>
              <w:rPr>
                <w:rFonts w:hint="eastAsia" w:hAnsi="宋体" w:cs="宋体"/>
                <w:b/>
                <w:bCs/>
                <w:sz w:val="24"/>
                <w:szCs w:val="24"/>
                <w:highlight w:val="none"/>
              </w:rPr>
              <w:t>成交</w:t>
            </w:r>
            <w:r>
              <w:rPr>
                <w:rFonts w:hint="eastAsia" w:hAnsi="宋体" w:cs="宋体"/>
                <w:b/>
                <w:bCs/>
                <w:sz w:val="24"/>
                <w:szCs w:val="24"/>
                <w:highlight w:val="none"/>
                <w:lang w:eastAsia="zh-CN"/>
              </w:rPr>
              <w:t>投标人</w:t>
            </w:r>
            <w:r>
              <w:rPr>
                <w:rFonts w:hint="eastAsia" w:hAnsi="宋体" w:cs="宋体"/>
                <w:b/>
                <w:bCs/>
                <w:sz w:val="24"/>
                <w:szCs w:val="24"/>
                <w:highlight w:val="none"/>
              </w:rPr>
              <w:t>数量（名）</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sz w:val="24"/>
                <w:szCs w:val="24"/>
                <w:highlight w:val="none"/>
              </w:rPr>
            </w:pPr>
            <w:r>
              <w:rPr>
                <w:rFonts w:hint="eastAsia" w:hAnsi="宋体" w:cs="宋体"/>
                <w:b/>
                <w:bCs/>
                <w:sz w:val="24"/>
                <w:szCs w:val="24"/>
                <w:highlight w:val="none"/>
              </w:rPr>
              <w:t>最高限价</w:t>
            </w: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bCs/>
                <w:sz w:val="24"/>
                <w:szCs w:val="24"/>
                <w:highlight w:val="none"/>
                <w:lang w:eastAsia="zh-CN"/>
              </w:rPr>
            </w:pPr>
            <w:r>
              <w:rPr>
                <w:rFonts w:hint="eastAsia" w:hAnsi="宋体" w:cs="宋体"/>
                <w:b/>
                <w:bCs/>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949" w:type="dxa"/>
            <w:vAlign w:val="center"/>
          </w:tcPr>
          <w:p>
            <w:pPr>
              <w:jc w:val="center"/>
              <w:rPr>
                <w:rFonts w:hAnsi="宋体" w:cs="宋体"/>
                <w:sz w:val="24"/>
                <w:szCs w:val="24"/>
                <w:highlight w:val="none"/>
              </w:rPr>
            </w:pPr>
            <w:r>
              <w:rPr>
                <w:rFonts w:hint="eastAsia" w:hAnsi="宋体" w:cs="宋体"/>
                <w:sz w:val="24"/>
                <w:szCs w:val="24"/>
                <w:highlight w:val="none"/>
              </w:rPr>
              <w:t>重庆医科大学附属口腔医院信息发布（今日头条）及相关宣传服务采购</w:t>
            </w:r>
          </w:p>
        </w:tc>
        <w:tc>
          <w:tcPr>
            <w:tcW w:w="2604"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775" w:type="dxa"/>
            <w:vAlign w:val="center"/>
          </w:tcPr>
          <w:p>
            <w:pPr>
              <w:jc w:val="center"/>
              <w:rPr>
                <w:rFonts w:hint="default" w:hAnsi="宋体" w:eastAsia="宋体" w:cs="宋体"/>
                <w:sz w:val="24"/>
                <w:szCs w:val="24"/>
                <w:highlight w:val="none"/>
                <w:lang w:val="en-US" w:eastAsia="zh-CN"/>
              </w:rPr>
            </w:pPr>
            <w:r>
              <w:rPr>
                <w:rFonts w:hint="eastAsia" w:ascii="PingFangSC-Regular" w:hAnsi="PingFangSC-Regular"/>
                <w:color w:val="333333"/>
                <w:sz w:val="21"/>
                <w:szCs w:val="21"/>
                <w:highlight w:val="none"/>
                <w:shd w:val="clear" w:color="auto" w:fill="FFFFFF"/>
                <w:lang w:val="en-US" w:eastAsia="zh-CN"/>
              </w:rPr>
              <w:t>11.5万元</w:t>
            </w:r>
          </w:p>
        </w:tc>
        <w:tc>
          <w:tcPr>
            <w:tcW w:w="769" w:type="dxa"/>
            <w:vAlign w:val="center"/>
          </w:tcPr>
          <w:p>
            <w:pPr>
              <w:jc w:val="center"/>
              <w:rPr>
                <w:rFonts w:hint="default" w:hAnsi="宋体" w:eastAsia="方正仿宋_GBK" w:cs="宋体"/>
                <w:sz w:val="24"/>
                <w:szCs w:val="24"/>
                <w:highlight w:val="none"/>
                <w:lang w:val="en-US" w:eastAsia="zh-CN"/>
              </w:rPr>
            </w:pPr>
          </w:p>
        </w:tc>
      </w:tr>
    </w:tbl>
    <w:p>
      <w:pPr>
        <w:rPr>
          <w:rStyle w:val="14"/>
          <w:rFonts w:hint="eastAsia"/>
          <w:highlight w:val="none"/>
        </w:rPr>
      </w:pPr>
      <w:bookmarkStart w:id="9" w:name="_Toc98942873"/>
    </w:p>
    <w:p>
      <w:pPr>
        <w:rPr>
          <w:sz w:val="28"/>
          <w:szCs w:val="28"/>
          <w:highlight w:val="none"/>
        </w:rPr>
      </w:pPr>
      <w:r>
        <w:rPr>
          <w:rStyle w:val="14"/>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98942874"/>
      <w:r>
        <w:rPr>
          <w:rStyle w:val="14"/>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4"/>
        <w:rPr>
          <w:highlight w:val="none"/>
        </w:rPr>
      </w:pPr>
      <w:bookmarkStart w:id="11" w:name="_Toc98942875"/>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sz w:val="24"/>
          <w:szCs w:val="24"/>
          <w:highlight w:val="none"/>
          <w:lang w:eastAsia="zh-CN"/>
        </w:rPr>
        <w:t>无</w:t>
      </w:r>
    </w:p>
    <w:p>
      <w:pPr>
        <w:spacing w:line="360" w:lineRule="auto"/>
        <w:rPr>
          <w:highlight w:val="none"/>
        </w:rPr>
      </w:pPr>
      <w:bookmarkStart w:id="12" w:name="_Toc98942876"/>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w:t>
      </w:r>
      <w:bookmarkStart w:id="13" w:name="OLE_LINK3"/>
      <w:r>
        <w:rPr>
          <w:rFonts w:hint="eastAsia" w:hAnsi="宋体" w:cs="宋体"/>
          <w:sz w:val="24"/>
          <w:szCs w:val="24"/>
          <w:highlight w:val="none"/>
        </w:rPr>
        <w:t>2025年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7</w:t>
      </w:r>
      <w:r>
        <w:rPr>
          <w:rFonts w:hint="eastAsia" w:hAnsi="宋体" w:cs="宋体"/>
          <w:sz w:val="24"/>
          <w:szCs w:val="24"/>
          <w:highlight w:val="none"/>
        </w:rPr>
        <w:t>日</w:t>
      </w:r>
      <w:bookmarkEnd w:id="13"/>
      <w:r>
        <w:rPr>
          <w:rFonts w:hint="eastAsia" w:hAnsi="宋体" w:cs="宋体"/>
          <w:sz w:val="24"/>
          <w:szCs w:val="24"/>
          <w:highlight w:val="none"/>
        </w:rPr>
        <w:t>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w:t>
      </w:r>
      <w:r>
        <w:rPr>
          <w:rFonts w:hint="eastAsia" w:hAnsi="宋体" w:cs="宋体"/>
          <w:sz w:val="24"/>
          <w:szCs w:val="24"/>
          <w:highlight w:val="none"/>
        </w:rPr>
        <w:t>2025年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7</w:t>
      </w:r>
      <w:r>
        <w:rPr>
          <w:rFonts w:hint="eastAsia" w:hAnsi="宋体" w:cs="宋体"/>
          <w:sz w:val="24"/>
          <w:szCs w:val="24"/>
          <w:highlight w:val="none"/>
        </w:rPr>
        <w:t>日</w:t>
      </w:r>
      <w:r>
        <w:rPr>
          <w:rFonts w:hint="eastAsia" w:hAnsi="宋体" w:cs="宋体"/>
          <w:sz w:val="24"/>
          <w:szCs w:val="24"/>
          <w:highlight w:val="none"/>
        </w:rPr>
        <w:t>17:30(工作时间)递交到重庆医科大学附属口腔医院(重庆渝北区松石北路426号)综合楼</w:t>
      </w:r>
      <w:r>
        <w:rPr>
          <w:rFonts w:hint="eastAsia" w:hAnsi="宋体" w:cs="宋体"/>
          <w:sz w:val="24"/>
          <w:szCs w:val="24"/>
          <w:highlight w:val="none"/>
          <w:lang w:eastAsia="zh-CN"/>
        </w:rPr>
        <w:t>七楼</w:t>
      </w:r>
      <w:r>
        <w:rPr>
          <w:rFonts w:hint="eastAsia" w:hAnsi="宋体" w:cs="宋体"/>
          <w:sz w:val="24"/>
          <w:szCs w:val="24"/>
          <w:highlight w:val="none"/>
          <w:lang w:val="en-US" w:eastAsia="zh-CN"/>
        </w:rPr>
        <w:t>705对面</w:t>
      </w:r>
      <w:r>
        <w:rPr>
          <w:rFonts w:hint="eastAsia" w:hAnsi="宋体" w:cs="宋体"/>
          <w:sz w:val="24"/>
          <w:szCs w:val="24"/>
          <w:highlight w:val="none"/>
          <w:lang w:eastAsia="zh-CN"/>
        </w:rPr>
        <w:t>审计科</w:t>
      </w:r>
      <w:r>
        <w:rPr>
          <w:rFonts w:hint="eastAsia" w:hAnsi="宋体" w:cs="宋体"/>
          <w:sz w:val="24"/>
          <w:szCs w:val="24"/>
          <w:highlight w:val="none"/>
        </w:rPr>
        <w:t>（</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张</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w:t>
      </w:r>
      <w:r>
        <w:rPr>
          <w:rFonts w:hint="eastAsia" w:hAnsi="宋体" w:cs="宋体"/>
          <w:sz w:val="24"/>
          <w:szCs w:val="24"/>
          <w:highlight w:val="none"/>
          <w:lang w:val="en-US" w:eastAsia="zh-CN"/>
        </w:rPr>
        <w:t xml:space="preserve"> </w:t>
      </w:r>
      <w:r>
        <w:rPr>
          <w:rFonts w:hint="eastAsia" w:hAnsi="宋体" w:cs="宋体"/>
          <w:sz w:val="24"/>
          <w:szCs w:val="24"/>
          <w:highlight w:val="none"/>
        </w:rPr>
        <w:t>日（</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lang w:val="en-US" w:eastAsia="zh-CN"/>
        </w:rPr>
        <w:t>投标人按采购人电话通知具体时间地点参加</w:t>
      </w:r>
      <w:r>
        <w:rPr>
          <w:rFonts w:hint="eastAsia" w:hAnsi="宋体" w:cs="宋体"/>
          <w:sz w:val="24"/>
          <w:szCs w:val="24"/>
          <w:highlight w:val="none"/>
        </w:rPr>
        <w:t>。</w:t>
      </w:r>
    </w:p>
    <w:p>
      <w:pPr>
        <w:pStyle w:val="4"/>
        <w:rPr>
          <w:highlight w:val="none"/>
        </w:rPr>
      </w:pPr>
      <w:bookmarkStart w:id="14" w:name="_Toc60133133"/>
      <w:bookmarkStart w:id="15" w:name="_Toc98942877"/>
      <w:r>
        <w:rPr>
          <w:rFonts w:hint="eastAsia"/>
          <w:highlight w:val="none"/>
        </w:rPr>
        <w:t>六、其它有关规定</w:t>
      </w:r>
      <w:bookmarkEnd w:id="14"/>
      <w:bookmarkEnd w:id="15"/>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w:t>
      </w:r>
      <w:r>
        <w:rPr>
          <w:rFonts w:hint="eastAsia" w:hAnsi="宋体" w:cs="宋体"/>
          <w:sz w:val="24"/>
          <w:szCs w:val="24"/>
          <w:highlight w:val="none"/>
          <w:lang w:eastAsia="zh-CN"/>
        </w:rPr>
        <w:t>投标人</w:t>
      </w:r>
      <w:r>
        <w:rPr>
          <w:rFonts w:hAnsi="宋体" w:cs="宋体"/>
          <w:sz w:val="24"/>
          <w:szCs w:val="24"/>
          <w:highlight w:val="none"/>
        </w:rPr>
        <w:t>，不得参加同一合同项下的采购活动。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w:t>
      </w:r>
      <w:r>
        <w:rPr>
          <w:rFonts w:hint="eastAsia" w:hAnsi="宋体" w:cs="宋体"/>
          <w:sz w:val="24"/>
          <w:szCs w:val="24"/>
          <w:highlight w:val="none"/>
          <w:lang w:eastAsia="zh-CN"/>
        </w:rPr>
        <w:t>投标人</w:t>
      </w:r>
      <w:r>
        <w:rPr>
          <w:rFonts w:hAnsi="宋体" w:cs="宋体"/>
          <w:sz w:val="24"/>
          <w:szCs w:val="24"/>
          <w:highlight w:val="none"/>
        </w:rPr>
        <w:t>，不得再参加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w:t>
      </w:r>
      <w:r>
        <w:rPr>
          <w:rFonts w:hint="eastAsia" w:hAnsi="宋体" w:cs="宋体"/>
          <w:sz w:val="24"/>
          <w:szCs w:val="24"/>
          <w:highlight w:val="none"/>
          <w:lang w:eastAsia="zh-CN"/>
        </w:rPr>
        <w:t>投标人</w:t>
      </w:r>
      <w:r>
        <w:rPr>
          <w:rFonts w:hint="eastAsia" w:hAnsi="宋体" w:cs="宋体"/>
          <w:sz w:val="24"/>
          <w:szCs w:val="24"/>
          <w:highlight w:val="none"/>
        </w:rPr>
        <w:t>注意下载；无论</w:t>
      </w:r>
      <w:r>
        <w:rPr>
          <w:rFonts w:hint="eastAsia" w:hAnsi="宋体" w:cs="宋体"/>
          <w:sz w:val="24"/>
          <w:szCs w:val="24"/>
          <w:highlight w:val="none"/>
          <w:lang w:eastAsia="zh-CN"/>
        </w:rPr>
        <w:t>投标人</w:t>
      </w:r>
      <w:r>
        <w:rPr>
          <w:rFonts w:hint="eastAsia" w:hAnsi="宋体" w:cs="宋体"/>
          <w:sz w:val="24"/>
          <w:szCs w:val="24"/>
          <w:highlight w:val="none"/>
        </w:rPr>
        <w:t>下载与否，均视同</w:t>
      </w:r>
      <w:r>
        <w:rPr>
          <w:rFonts w:hint="eastAsia" w:hAnsi="宋体" w:cs="宋体"/>
          <w:sz w:val="24"/>
          <w:szCs w:val="24"/>
          <w:highlight w:val="none"/>
          <w:lang w:eastAsia="zh-CN"/>
        </w:rPr>
        <w:t>投标人</w:t>
      </w:r>
      <w:r>
        <w:rPr>
          <w:rFonts w:hint="eastAsia" w:hAnsi="宋体" w:cs="宋体"/>
          <w:sz w:val="24"/>
          <w:szCs w:val="24"/>
          <w:highlight w:val="none"/>
        </w:rPr>
        <w:t>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w:t>
      </w:r>
      <w:r>
        <w:rPr>
          <w:rFonts w:hint="eastAsia" w:hAnsi="宋体" w:cs="宋体"/>
          <w:sz w:val="24"/>
          <w:szCs w:val="24"/>
          <w:highlight w:val="none"/>
          <w:lang w:eastAsia="zh-CN"/>
        </w:rPr>
        <w:t>投标人</w:t>
      </w:r>
      <w:r>
        <w:rPr>
          <w:rFonts w:hint="eastAsia" w:hAnsi="宋体" w:cs="宋体"/>
          <w:sz w:val="24"/>
          <w:szCs w:val="24"/>
          <w:highlight w:val="none"/>
        </w:rPr>
        <w:t>参与本项目投标的所有费用均应由</w:t>
      </w:r>
      <w:r>
        <w:rPr>
          <w:rFonts w:hint="eastAsia" w:hAnsi="宋体" w:cs="宋体"/>
          <w:sz w:val="24"/>
          <w:szCs w:val="24"/>
          <w:highlight w:val="none"/>
          <w:lang w:eastAsia="zh-CN"/>
        </w:rPr>
        <w:t>投标人</w:t>
      </w:r>
      <w:r>
        <w:rPr>
          <w:rFonts w:hint="eastAsia" w:hAnsi="宋体" w:cs="宋体"/>
          <w:sz w:val="24"/>
          <w:szCs w:val="24"/>
          <w:highlight w:val="none"/>
        </w:rPr>
        <w:t>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6" w:name="OLE_LINK1"/>
      <w:bookmarkStart w:id="17" w:name="OLE_LINK2"/>
      <w:r>
        <w:rPr>
          <w:rFonts w:hint="eastAsia" w:hAnsi="宋体" w:cs="宋体"/>
          <w:sz w:val="24"/>
          <w:szCs w:val="24"/>
          <w:highlight w:val="none"/>
        </w:rPr>
        <w:t>按照《财政部关于在政府采购活动中查询及使用信用记录有关问题的通知》财库〔2016〕125号，</w:t>
      </w:r>
      <w:r>
        <w:rPr>
          <w:rFonts w:hint="eastAsia" w:hAnsi="宋体" w:cs="宋体"/>
          <w:sz w:val="24"/>
          <w:szCs w:val="24"/>
          <w:highlight w:val="none"/>
          <w:lang w:eastAsia="zh-CN"/>
        </w:rPr>
        <w:t>投标人</w:t>
      </w:r>
      <w:r>
        <w:rPr>
          <w:rFonts w:hint="eastAsia" w:hAnsi="宋体" w:cs="宋体"/>
          <w:sz w:val="24"/>
          <w:szCs w:val="24"/>
          <w:highlight w:val="none"/>
        </w:rPr>
        <w:t>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sz w:val="24"/>
          <w:szCs w:val="24"/>
          <w:highlight w:val="none"/>
          <w:lang w:eastAsia="zh-CN"/>
        </w:rPr>
        <w:t>投标人</w:t>
      </w:r>
      <w:r>
        <w:rPr>
          <w:rFonts w:hint="eastAsia" w:hAnsi="宋体" w:cs="宋体"/>
          <w:sz w:val="24"/>
          <w:szCs w:val="24"/>
          <w:highlight w:val="none"/>
        </w:rPr>
        <w:t>，将拒绝其参与政府采购活动。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4"/>
        <w:rPr>
          <w:highlight w:val="none"/>
        </w:rPr>
      </w:pPr>
      <w:bookmarkStart w:id="18" w:name="_Toc98942878"/>
      <w:r>
        <w:rPr>
          <w:rFonts w:hint="eastAsia"/>
          <w:highlight w:val="none"/>
        </w:rPr>
        <w:t>七、联系方式</w:t>
      </w:r>
      <w:bookmarkEnd w:id="18"/>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023-88860001       88602318</w:t>
      </w:r>
      <w:r>
        <w:rPr>
          <w:rFonts w:hint="eastAsia" w:hAnsi="宋体" w:cs="宋体"/>
          <w:sz w:val="24"/>
          <w:szCs w:val="24"/>
          <w:highlight w:val="none"/>
        </w:rPr>
        <w:t>（监督）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3"/>
        <w:spacing w:line="360" w:lineRule="auto"/>
        <w:rPr>
          <w:rFonts w:ascii="宋体" w:hAnsi="宋体" w:eastAsia="宋体" w:cs="宋体"/>
          <w:highlight w:val="none"/>
        </w:rPr>
      </w:pPr>
      <w:bookmarkStart w:id="19" w:name="_Toc98942879"/>
      <w:bookmarkStart w:id="20" w:name="_Toc19113857"/>
      <w:r>
        <w:rPr>
          <w:rFonts w:hint="eastAsia" w:ascii="宋体" w:hAnsi="宋体" w:eastAsia="宋体" w:cs="宋体"/>
          <w:highlight w:val="none"/>
        </w:rPr>
        <w:t>第二篇 项目技术要求</w:t>
      </w:r>
      <w:bookmarkEnd w:id="19"/>
      <w:bookmarkEnd w:id="20"/>
    </w:p>
    <w:p>
      <w:pPr>
        <w:pStyle w:val="4"/>
        <w:rPr>
          <w:highlight w:val="none"/>
        </w:rPr>
      </w:pPr>
      <w:bookmarkStart w:id="21" w:name="_Toc98942880"/>
      <w:r>
        <w:rPr>
          <w:rFonts w:hint="eastAsia"/>
          <w:highlight w:val="none"/>
        </w:rPr>
        <w:t>一、采购项目一览表</w:t>
      </w:r>
      <w:bookmarkEnd w:id="21"/>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4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今日头条平台信息发布</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2</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方正仿宋_GBK" w:hAnsi="宋体" w:eastAsia="方正仿宋_GBK"/>
                <w:sz w:val="21"/>
                <w:szCs w:val="21"/>
                <w:highlight w:val="none"/>
              </w:rPr>
              <w:t>拍摄各类型短视频（特制视频除外）和照片，并对视频进行后期制作、剪辑、配音、字幕以及对照片进行整理等服务工作。</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bookmarkStart w:id="22" w:name="OLE_LINK4"/>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3</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为我院举办的各类型活动、会议等，安排专业人员进行现场拍摄、制作、组稿并发布；必要时可进行视频直播服务。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p>
        </w:tc>
      </w:tr>
    </w:tbl>
    <w:p>
      <w:pPr>
        <w:rPr>
          <w:highlight w:val="none"/>
        </w:rPr>
      </w:pPr>
    </w:p>
    <w:p>
      <w:pPr>
        <w:pStyle w:val="4"/>
        <w:rPr>
          <w:highlight w:val="none"/>
        </w:rPr>
      </w:pPr>
      <w:bookmarkStart w:id="23" w:name="_Toc98942881"/>
      <w:r>
        <w:rPr>
          <w:rFonts w:hint="eastAsia"/>
          <w:highlight w:val="none"/>
        </w:rPr>
        <w:t>二、采购项目技术/服务要求</w:t>
      </w:r>
      <w:bookmarkEnd w:id="23"/>
    </w:p>
    <w:p>
      <w:pPr>
        <w:rPr>
          <w:rFonts w:ascii="Arial" w:hAnsi="Arial"/>
          <w:b/>
          <w:bCs/>
          <w:kern w:val="2"/>
          <w:sz w:val="28"/>
          <w:szCs w:val="32"/>
          <w:highlight w:val="none"/>
        </w:rPr>
      </w:pPr>
      <w:r>
        <w:rPr>
          <w:rFonts w:hint="eastAsia" w:ascii="FangSong_GB2312" w:hAnsi="FangSong_GB2312" w:eastAsia="FangSong_GB2312" w:cs="FangSong_GB2312"/>
          <w:sz w:val="24"/>
          <w:szCs w:val="28"/>
          <w:highlight w:val="none"/>
        </w:rPr>
        <w:t>（一）</w:t>
      </w:r>
      <w:r>
        <w:rPr>
          <w:rFonts w:hint="eastAsia" w:ascii="Arial" w:hAnsi="Arial"/>
          <w:b/>
          <w:bCs/>
          <w:kern w:val="2"/>
          <w:sz w:val="28"/>
          <w:szCs w:val="32"/>
          <w:highlight w:val="none"/>
        </w:rPr>
        <w:t>技术/服务要求</w:t>
      </w:r>
    </w:p>
    <w:tbl>
      <w:tblPr>
        <w:tblStyle w:val="11"/>
        <w:tblpPr w:leftFromText="180" w:rightFromText="180" w:vertAnchor="text" w:horzAnchor="margin" w:tblpY="225"/>
        <w:tblOverlap w:val="never"/>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8504" w:type="dxa"/>
            <w:vAlign w:val="center"/>
          </w:tcPr>
          <w:p>
            <w:pPr>
              <w:rPr>
                <w:rFonts w:ascii="方正仿宋_GBK" w:hAnsi="宋体" w:eastAsia="方正仿宋_GBK"/>
                <w:sz w:val="21"/>
                <w:szCs w:val="21"/>
                <w:highlight w:val="none"/>
              </w:rPr>
            </w:pPr>
            <w:r>
              <w:rPr>
                <w:rFonts w:hint="eastAsia" w:ascii="方正仿宋_GBK" w:hAnsi="宋体" w:eastAsia="方正仿宋_GBK"/>
                <w:sz w:val="21"/>
                <w:szCs w:val="21"/>
                <w:highlight w:val="none"/>
              </w:rPr>
              <w:t>今日头条平台发布端口：重庆健康卫生（发布重庆</w:t>
            </w:r>
            <w:r>
              <w:rPr>
                <w:rFonts w:ascii="方正仿宋_GBK" w:hAnsi="宋体" w:eastAsia="方正仿宋_GBK"/>
                <w:sz w:val="21"/>
                <w:szCs w:val="21"/>
                <w:highlight w:val="none"/>
              </w:rPr>
              <w:t>地区</w:t>
            </w:r>
            <w:r>
              <w:rPr>
                <w:rFonts w:hint="eastAsia" w:ascii="方正仿宋_GBK" w:hAnsi="宋体" w:eastAsia="方正仿宋_GBK"/>
                <w:sz w:val="21"/>
                <w:szCs w:val="21"/>
                <w:highlight w:val="none"/>
              </w:rPr>
              <w:t>医疗健康新闻）、重庆政事（发布重庆</w:t>
            </w:r>
            <w:r>
              <w:rPr>
                <w:rFonts w:ascii="方正仿宋_GBK" w:hAnsi="宋体" w:eastAsia="方正仿宋_GBK"/>
                <w:sz w:val="21"/>
                <w:szCs w:val="21"/>
                <w:highlight w:val="none"/>
              </w:rPr>
              <w:t>地区</w:t>
            </w:r>
            <w:r>
              <w:rPr>
                <w:rFonts w:hint="eastAsia" w:ascii="方正仿宋_GBK" w:hAnsi="宋体" w:eastAsia="方正仿宋_GBK"/>
                <w:sz w:val="21"/>
                <w:szCs w:val="21"/>
                <w:highlight w:val="none"/>
              </w:rPr>
              <w:t>时政热点）、聚焦重庆（发布重庆</w:t>
            </w:r>
            <w:r>
              <w:rPr>
                <w:rFonts w:ascii="方正仿宋_GBK" w:hAnsi="宋体" w:eastAsia="方正仿宋_GBK"/>
                <w:sz w:val="21"/>
                <w:szCs w:val="21"/>
                <w:highlight w:val="none"/>
              </w:rPr>
              <w:t>地区</w:t>
            </w:r>
            <w:r>
              <w:rPr>
                <w:rFonts w:hint="eastAsia" w:ascii="方正仿宋_GBK" w:hAnsi="宋体" w:eastAsia="方正仿宋_GBK"/>
                <w:sz w:val="21"/>
                <w:szCs w:val="21"/>
                <w:highlight w:val="none"/>
              </w:rPr>
              <w:t>社会热点）。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8504" w:type="dxa"/>
            <w:vAlign w:val="center"/>
          </w:tcPr>
          <w:p>
            <w:pPr>
              <w:widowControl/>
              <w:rPr>
                <w:rFonts w:ascii="方正仿宋_GBK" w:hAnsi="宋体" w:eastAsia="方正仿宋_GBK"/>
                <w:sz w:val="21"/>
                <w:szCs w:val="21"/>
                <w:highlight w:val="none"/>
              </w:rPr>
            </w:pPr>
            <w:r>
              <w:rPr>
                <w:rFonts w:hint="eastAsia" w:ascii="方正仿宋_GBK" w:hAnsi="宋体" w:eastAsia="方正仿宋_GBK"/>
                <w:sz w:val="21"/>
                <w:szCs w:val="21"/>
                <w:highlight w:val="none"/>
              </w:rPr>
              <w:t>直播：在今日头条（西瓜视频、抖音）平台可以进行全天候直播服务。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医院在今日头条平台发布的信息内容，供应商安排专人对已发布的文章进行24小时跟踪监测。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供应商对医院文章负面评论能在2小时内及时处置。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承诺合作期间内通过供应商端口发布文章数量不受篇幅限制。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承诺为医院拍摄各类型短视频，并提供制作、剪辑、配音、字幕整套服务不受次数限制。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完成医院的视频号内容采集、制作、配音、字幕等不受次数限制。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供应商在医院需要直播服务的时候提供直播服务，次数不限。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供应商承诺合作期满，向医院提供主要发布数据及截图。</w:t>
            </w:r>
          </w:p>
        </w:tc>
      </w:tr>
    </w:tbl>
    <w:p>
      <w:pPr>
        <w:rPr>
          <w:rFonts w:hAnsi="宋体" w:cs="宋体"/>
          <w:highlight w:val="none"/>
        </w:rPr>
      </w:pPr>
      <w:bookmarkStart w:id="24" w:name="_Toc98942882"/>
      <w:bookmarkStart w:id="25" w:name="_Toc19113858"/>
      <w:bookmarkStart w:id="26" w:name="_Toc267320049"/>
      <w:r>
        <w:rPr>
          <w:rFonts w:hint="eastAsia" w:hAnsi="宋体" w:cs="宋体"/>
          <w:highlight w:val="none"/>
        </w:rPr>
        <w:br w:type="page"/>
      </w:r>
    </w:p>
    <w:p>
      <w:pPr>
        <w:pStyle w:val="3"/>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4"/>
      <w:bookmarkEnd w:id="25"/>
      <w:bookmarkStart w:id="27" w:name="_Toc505608529"/>
    </w:p>
    <w:bookmarkEnd w:id="26"/>
    <w:bookmarkEnd w:id="27"/>
    <w:p>
      <w:pPr>
        <w:pStyle w:val="4"/>
        <w:spacing w:line="360" w:lineRule="auto"/>
        <w:rPr>
          <w:rFonts w:ascii="宋体" w:hAnsi="Times New Roman"/>
          <w:bCs w:val="0"/>
          <w:kern w:val="0"/>
          <w:sz w:val="24"/>
          <w:szCs w:val="20"/>
          <w:highlight w:val="none"/>
        </w:rPr>
      </w:pPr>
      <w:bookmarkStart w:id="28" w:name="_Toc505608530"/>
      <w:bookmarkStart w:id="29" w:name="_Toc98942884"/>
      <w:bookmarkStart w:id="30" w:name="_Toc267320050"/>
      <w:r>
        <w:rPr>
          <w:rFonts w:hint="eastAsia" w:ascii="宋体" w:hAnsi="Times New Roman"/>
          <w:bCs w:val="0"/>
          <w:kern w:val="0"/>
          <w:sz w:val="24"/>
          <w:szCs w:val="20"/>
          <w:highlight w:val="none"/>
        </w:rPr>
        <w:t>一、服务期、服务地点及验收方式</w:t>
      </w:r>
    </w:p>
    <w:p>
      <w:pPr>
        <w:snapToGrid w:val="0"/>
        <w:spacing w:line="273" w:lineRule="auto"/>
        <w:ind w:firstLine="480" w:firstLineChars="200"/>
        <w:rPr>
          <w:sz w:val="24"/>
          <w:highlight w:val="none"/>
        </w:rPr>
      </w:pPr>
      <w:r>
        <w:rPr>
          <w:rFonts w:hint="eastAsia"/>
          <w:sz w:val="24"/>
          <w:highlight w:val="none"/>
        </w:rPr>
        <w:t>服务期：合同签订之日起1年。</w:t>
      </w:r>
    </w:p>
    <w:p>
      <w:pPr>
        <w:snapToGrid w:val="0"/>
        <w:spacing w:line="273" w:lineRule="auto"/>
        <w:ind w:firstLine="480" w:firstLineChars="200"/>
        <w:rPr>
          <w:sz w:val="24"/>
          <w:highlight w:val="none"/>
        </w:rPr>
      </w:pPr>
      <w:r>
        <w:rPr>
          <w:rFonts w:hint="eastAsia"/>
          <w:sz w:val="24"/>
          <w:highlight w:val="none"/>
        </w:rPr>
        <w:t>服务地点：采购人指定地点</w:t>
      </w:r>
    </w:p>
    <w:p>
      <w:pPr>
        <w:snapToGrid w:val="0"/>
        <w:spacing w:line="273" w:lineRule="auto"/>
        <w:ind w:firstLine="480" w:firstLineChars="200"/>
        <w:rPr>
          <w:sz w:val="24"/>
          <w:highlight w:val="none"/>
        </w:rPr>
      </w:pPr>
      <w:r>
        <w:rPr>
          <w:rFonts w:hint="eastAsia"/>
          <w:sz w:val="24"/>
          <w:highlight w:val="none"/>
        </w:rPr>
        <w:t>验收方式：投标人提供服务内容清单（信息发布的数据、截图）</w:t>
      </w:r>
    </w:p>
    <w:p>
      <w:pPr>
        <w:pStyle w:val="4"/>
        <w:rPr>
          <w:highlight w:val="none"/>
        </w:rPr>
      </w:pPr>
      <w:r>
        <w:rPr>
          <w:rFonts w:hint="eastAsia"/>
          <w:highlight w:val="none"/>
        </w:rPr>
        <w:t>二、报价要求</w:t>
      </w:r>
      <w:bookmarkEnd w:id="28"/>
      <w:bookmarkEnd w:id="29"/>
    </w:p>
    <w:bookmarkEnd w:id="30"/>
    <w:p>
      <w:pPr>
        <w:pStyle w:val="4"/>
        <w:ind w:firstLine="480" w:firstLineChars="200"/>
        <w:rPr>
          <w:rFonts w:ascii="宋体" w:hAnsi="Times New Roman"/>
          <w:bCs w:val="0"/>
          <w:kern w:val="0"/>
          <w:sz w:val="24"/>
          <w:szCs w:val="20"/>
          <w:highlight w:val="none"/>
        </w:rPr>
      </w:pPr>
      <w:bookmarkStart w:id="31" w:name="_Toc267320051"/>
      <w:bookmarkStart w:id="32" w:name="_Toc98942886"/>
      <w:bookmarkStart w:id="33" w:name="_Toc505608532"/>
      <w:r>
        <w:rPr>
          <w:rFonts w:hint="eastAsia" w:ascii="宋体" w:hAnsi="Times New Roman"/>
          <w:bCs w:val="0"/>
          <w:kern w:val="0"/>
          <w:sz w:val="24"/>
          <w:szCs w:val="20"/>
          <w:highlight w:val="none"/>
        </w:rPr>
        <w:t>本次报价须为人民币报价，投标人按照项目打包总价进行报价，包括但不限于：完成本项目所需的服务人员和相关工作人员的人工成本、劳保、医疗、福利、津贴、保险、差旅费、管理费、税金、利润等，完成本项目所有内容费用，因成交供应商自身原因造成漏报、少报皆由其自行承担责任，采购人不再补偿。</w:t>
      </w:r>
    </w:p>
    <w:bookmarkEnd w:id="31"/>
    <w:bookmarkEnd w:id="32"/>
    <w:bookmarkEnd w:id="33"/>
    <w:p>
      <w:pPr>
        <w:spacing w:line="360" w:lineRule="auto"/>
        <w:rPr>
          <w:sz w:val="24"/>
          <w:highlight w:val="none"/>
        </w:rPr>
      </w:pPr>
      <w:r>
        <w:rPr>
          <w:rFonts w:hint="eastAsia"/>
          <w:sz w:val="24"/>
          <w:highlight w:val="none"/>
        </w:rPr>
        <w:t>三、质量保证及售后服务</w:t>
      </w:r>
    </w:p>
    <w:p>
      <w:pPr>
        <w:spacing w:line="360" w:lineRule="auto"/>
        <w:ind w:firstLine="480"/>
        <w:rPr>
          <w:sz w:val="24"/>
          <w:highlight w:val="none"/>
        </w:rPr>
      </w:pPr>
      <w:r>
        <w:rPr>
          <w:rFonts w:hint="eastAsia"/>
          <w:sz w:val="24"/>
          <w:highlight w:val="none"/>
        </w:rPr>
        <w:t>3.1质量保证要求</w:t>
      </w:r>
    </w:p>
    <w:p>
      <w:pPr>
        <w:spacing w:line="360" w:lineRule="auto"/>
        <w:ind w:firstLine="480"/>
        <w:rPr>
          <w:sz w:val="24"/>
          <w:highlight w:val="none"/>
        </w:rPr>
      </w:pPr>
      <w:r>
        <w:rPr>
          <w:rFonts w:hint="eastAsia"/>
          <w:sz w:val="24"/>
          <w:highlight w:val="none"/>
        </w:rPr>
        <w:t>投标人应按照采购人的相关要求进行新闻采写和修改，稿件发布前需经采购人审核同意后方可发布。</w:t>
      </w:r>
    </w:p>
    <w:p>
      <w:pPr>
        <w:spacing w:line="360" w:lineRule="auto"/>
        <w:ind w:firstLine="480"/>
        <w:rPr>
          <w:sz w:val="24"/>
          <w:highlight w:val="none"/>
        </w:rPr>
      </w:pPr>
      <w:r>
        <w:rPr>
          <w:rFonts w:hint="eastAsia"/>
          <w:sz w:val="24"/>
          <w:highlight w:val="none"/>
        </w:rPr>
        <w:t>3.2.售后服务内容</w:t>
      </w:r>
    </w:p>
    <w:p>
      <w:pPr>
        <w:spacing w:line="360" w:lineRule="auto"/>
        <w:ind w:firstLine="480"/>
        <w:rPr>
          <w:sz w:val="24"/>
          <w:highlight w:val="none"/>
        </w:rPr>
      </w:pPr>
      <w:r>
        <w:rPr>
          <w:rFonts w:hint="eastAsia"/>
          <w:sz w:val="24"/>
          <w:highlight w:val="none"/>
        </w:rPr>
        <w:t>投标人应在采购人提出采写需求后积极配合，在保证稿件质量的前提下提高出稿率。</w:t>
      </w:r>
    </w:p>
    <w:p>
      <w:pPr>
        <w:spacing w:line="360" w:lineRule="auto"/>
        <w:rPr>
          <w:sz w:val="24"/>
          <w:highlight w:val="none"/>
        </w:rPr>
      </w:pPr>
      <w:r>
        <w:rPr>
          <w:rFonts w:hint="eastAsia"/>
          <w:sz w:val="24"/>
          <w:highlight w:val="none"/>
        </w:rPr>
        <w:t>四、付款方式</w:t>
      </w:r>
    </w:p>
    <w:p>
      <w:pPr>
        <w:spacing w:line="360" w:lineRule="auto"/>
        <w:ind w:firstLine="480"/>
        <w:rPr>
          <w:sz w:val="24"/>
          <w:highlight w:val="none"/>
        </w:rPr>
      </w:pPr>
      <w:r>
        <w:rPr>
          <w:rFonts w:hint="eastAsia"/>
          <w:sz w:val="24"/>
          <w:highlight w:val="none"/>
        </w:rPr>
        <w:t>自合作</w:t>
      </w:r>
      <w:r>
        <w:rPr>
          <w:sz w:val="24"/>
          <w:highlight w:val="none"/>
        </w:rPr>
        <w:t>协议起算之日起</w:t>
      </w:r>
      <w:r>
        <w:rPr>
          <w:rFonts w:hint="eastAsia"/>
          <w:sz w:val="24"/>
          <w:highlight w:val="none"/>
        </w:rPr>
        <w:t>并收到发票15个工作日内，采购人支付合同款的80%给投标人；合同期满后，采购人收到发票及验收清单，</w:t>
      </w:r>
      <w:r>
        <w:rPr>
          <w:sz w:val="24"/>
          <w:highlight w:val="none"/>
        </w:rPr>
        <w:t>经采购人验收合格</w:t>
      </w:r>
      <w:r>
        <w:rPr>
          <w:rFonts w:hint="eastAsia"/>
          <w:sz w:val="24"/>
          <w:highlight w:val="none"/>
        </w:rPr>
        <w:t>后15个工作日内付清余款，付款方式：银行转账。</w:t>
      </w:r>
    </w:p>
    <w:p>
      <w:pPr>
        <w:spacing w:line="360" w:lineRule="auto"/>
        <w:rPr>
          <w:sz w:val="24"/>
          <w:highlight w:val="none"/>
        </w:rPr>
      </w:pPr>
      <w:r>
        <w:rPr>
          <w:rFonts w:hint="eastAsia"/>
          <w:sz w:val="24"/>
          <w:highlight w:val="none"/>
        </w:rPr>
        <w:t>五、知识产权</w:t>
      </w:r>
    </w:p>
    <w:p>
      <w:pPr>
        <w:spacing w:line="360" w:lineRule="auto"/>
        <w:ind w:firstLine="480"/>
        <w:rPr>
          <w:sz w:val="24"/>
          <w:highlight w:val="none"/>
        </w:rPr>
      </w:pPr>
      <w:r>
        <w:rPr>
          <w:rFonts w:hint="eastAsia"/>
          <w:sz w:val="24"/>
          <w:highlight w:val="none"/>
        </w:rPr>
        <w:t>采购人在中华人民共和国境内使用投标人提供的服务时免受第三方提出的侵犯其专利权或其它知识产权的起诉。如果第三方提出侵权指控，中标人应承担由此而引起的一切法律责任和费用。</w:t>
      </w:r>
    </w:p>
    <w:p>
      <w:pPr>
        <w:spacing w:line="360" w:lineRule="auto"/>
        <w:rPr>
          <w:sz w:val="24"/>
          <w:highlight w:val="none"/>
        </w:rPr>
      </w:pPr>
      <w:r>
        <w:rPr>
          <w:rFonts w:hint="eastAsia"/>
          <w:sz w:val="24"/>
          <w:highlight w:val="none"/>
        </w:rPr>
        <w:t>六、培训</w:t>
      </w:r>
    </w:p>
    <w:p>
      <w:pPr>
        <w:spacing w:line="360" w:lineRule="auto"/>
        <w:ind w:firstLine="480"/>
        <w:rPr>
          <w:sz w:val="24"/>
          <w:highlight w:val="none"/>
        </w:rPr>
      </w:pPr>
      <w:r>
        <w:rPr>
          <w:rFonts w:hint="eastAsia"/>
          <w:sz w:val="24"/>
          <w:highlight w:val="none"/>
        </w:rPr>
        <w:t>投标人视服务内容需求免费提供相关培训服务。</w:t>
      </w:r>
    </w:p>
    <w:p>
      <w:pPr>
        <w:spacing w:line="360" w:lineRule="auto"/>
        <w:rPr>
          <w:sz w:val="24"/>
          <w:highlight w:val="none"/>
        </w:rPr>
      </w:pPr>
      <w:r>
        <w:rPr>
          <w:rFonts w:hint="eastAsia"/>
          <w:sz w:val="24"/>
          <w:highlight w:val="none"/>
        </w:rPr>
        <w:t>七、其他商务要求内容</w:t>
      </w:r>
    </w:p>
    <w:p>
      <w:pPr>
        <w:spacing w:line="360" w:lineRule="auto"/>
        <w:ind w:firstLine="480"/>
        <w:rPr>
          <w:sz w:val="24"/>
          <w:highlight w:val="none"/>
        </w:rPr>
      </w:pPr>
      <w:r>
        <w:rPr>
          <w:rFonts w:hint="eastAsia"/>
          <w:sz w:val="24"/>
          <w:highlight w:val="none"/>
        </w:rPr>
        <w:t>7.1.投标人必须在投标文件中对以上条款和服务承诺明确列出，承诺内容必须达到本篇及招标文件其他条款的要求。</w:t>
      </w:r>
    </w:p>
    <w:p>
      <w:pPr>
        <w:spacing w:line="360" w:lineRule="auto"/>
        <w:ind w:firstLine="480"/>
        <w:rPr>
          <w:sz w:val="24"/>
          <w:highlight w:val="none"/>
        </w:rPr>
      </w:pPr>
      <w:r>
        <w:rPr>
          <w:rFonts w:hint="eastAsia"/>
          <w:sz w:val="24"/>
          <w:highlight w:val="none"/>
        </w:rPr>
        <w:t xml:space="preserve"> 7.2.其他未尽事宜由供需双方在采购合同中详细约定，投标人在投标文件中所承诺的所有经济、技术和商务条款都要纳入成交合同中。</w:t>
      </w:r>
    </w:p>
    <w:p>
      <w:pPr>
        <w:spacing w:line="360" w:lineRule="auto"/>
        <w:ind w:firstLine="480"/>
        <w:rPr>
          <w:sz w:val="24"/>
          <w:highlight w:val="none"/>
        </w:rPr>
      </w:pPr>
      <w:r>
        <w:rPr>
          <w:rFonts w:hint="eastAsia"/>
          <w:sz w:val="24"/>
          <w:highlight w:val="none"/>
        </w:rPr>
        <w:t xml:space="preserve"> 7.3.招标文件、中标人的报价文件及有效承诺文件等，均为签订合同的依据，是合同不可分割的一部分。</w:t>
      </w:r>
    </w:p>
    <w:p>
      <w:pPr>
        <w:spacing w:line="360" w:lineRule="auto"/>
        <w:ind w:firstLine="480" w:firstLineChars="200"/>
        <w:rPr>
          <w:rFonts w:hAnsi="宋体" w:cs="宋体"/>
          <w:sz w:val="24"/>
          <w:szCs w:val="24"/>
          <w:highlight w:val="none"/>
        </w:rPr>
      </w:pPr>
      <w:r>
        <w:rPr>
          <w:rFonts w:hint="eastAsia"/>
          <w:sz w:val="24"/>
          <w:highlight w:val="none"/>
        </w:rPr>
        <w:t>7.4.如遇不可抗力因素导致投标人停刊、停版，或重大新闻事件，采购人保留对投标人提供的服务顺延的权利。</w:t>
      </w:r>
    </w:p>
    <w:p>
      <w:pPr>
        <w:spacing w:line="360" w:lineRule="auto"/>
        <w:ind w:firstLine="360" w:firstLineChars="150"/>
        <w:rPr>
          <w:rFonts w:hAnsi="宋体" w:cs="方正仿宋_GBK"/>
          <w:sz w:val="24"/>
          <w:szCs w:val="24"/>
          <w:highlight w:val="none"/>
        </w:rPr>
      </w:pP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3"/>
        <w:spacing w:line="360" w:lineRule="auto"/>
        <w:rPr>
          <w:rFonts w:ascii="宋体" w:hAnsi="宋体" w:eastAsia="宋体" w:cs="宋体"/>
          <w:highlight w:val="none"/>
        </w:rPr>
      </w:pPr>
      <w:bookmarkStart w:id="34" w:name="_Toc98942890"/>
      <w:bookmarkStart w:id="35" w:name="_Toc19113859"/>
      <w:r>
        <w:rPr>
          <w:rFonts w:hint="eastAsia" w:ascii="宋体" w:hAnsi="宋体" w:eastAsia="宋体" w:cs="宋体"/>
          <w:highlight w:val="none"/>
        </w:rPr>
        <w:t>第四篇 资格审查及评分办法</w:t>
      </w:r>
      <w:bookmarkEnd w:id="34"/>
      <w:bookmarkEnd w:id="35"/>
    </w:p>
    <w:p>
      <w:pPr>
        <w:pStyle w:val="4"/>
        <w:rPr>
          <w:highlight w:val="none"/>
        </w:rPr>
      </w:pPr>
      <w:bookmarkStart w:id="36" w:name="_Toc98942891"/>
      <w:r>
        <w:rPr>
          <w:rFonts w:hint="eastAsia"/>
          <w:highlight w:val="none"/>
        </w:rPr>
        <w:t>一、资格审查</w:t>
      </w:r>
      <w:bookmarkEnd w:id="36"/>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highlight w:val="none"/>
        </w:rPr>
      </w:pPr>
      <w:bookmarkStart w:id="37" w:name="_Toc98942892"/>
      <w:bookmarkStart w:id="38" w:name="_Toc10474389"/>
      <w:r>
        <w:rPr>
          <w:rFonts w:hint="eastAsia"/>
          <w:highlight w:val="none"/>
        </w:rPr>
        <w:t>二、评标方法</w:t>
      </w:r>
      <w:bookmarkEnd w:id="37"/>
      <w:bookmarkEnd w:id="38"/>
    </w:p>
    <w:p>
      <w:pPr>
        <w:spacing w:line="360" w:lineRule="auto"/>
        <w:ind w:firstLine="566" w:firstLineChars="236"/>
        <w:rPr>
          <w:rFonts w:hint="eastAsia" w:hAnsi="宋体" w:cs="宋体"/>
          <w:sz w:val="24"/>
          <w:szCs w:val="24"/>
          <w:highlight w:val="none"/>
        </w:rPr>
      </w:pPr>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pacing w:line="360" w:lineRule="auto"/>
        <w:ind w:firstLine="566" w:firstLineChars="236"/>
        <w:rPr>
          <w:rFonts w:hint="eastAsia" w:hAnsi="宋体" w:cs="宋体"/>
          <w:sz w:val="24"/>
          <w:szCs w:val="24"/>
          <w:highlight w:val="none"/>
        </w:rPr>
      </w:pP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lang w:eastAsia="zh-CN"/>
              </w:rPr>
              <w:t>所有内容无负偏离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w:t>
            </w:r>
            <w:r>
              <w:rPr>
                <w:rFonts w:hint="eastAsia" w:hAnsi="宋体" w:cs="宋体"/>
                <w:sz w:val="21"/>
                <w:szCs w:val="21"/>
                <w:highlight w:val="none"/>
                <w:lang w:eastAsia="zh-CN"/>
              </w:rPr>
              <w:t>三</w:t>
            </w:r>
            <w:r>
              <w:rPr>
                <w:rFonts w:hint="eastAsia" w:hAnsi="宋体" w:cs="宋体"/>
                <w:sz w:val="21"/>
                <w:szCs w:val="21"/>
                <w:highlight w:val="none"/>
              </w:rPr>
              <w:t>篇中</w:t>
            </w:r>
            <w:r>
              <w:rPr>
                <w:rFonts w:hint="eastAsia" w:hAnsi="宋体" w:cs="宋体"/>
                <w:sz w:val="21"/>
                <w:szCs w:val="21"/>
                <w:highlight w:val="none"/>
                <w:lang w:eastAsia="zh-CN"/>
              </w:rPr>
              <w:t>所有内容无负偏离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b w:val="0"/>
          <w:bCs w:val="0"/>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w:t>
      </w:r>
      <w:r>
        <w:rPr>
          <w:rFonts w:hint="eastAsia" w:hAnsi="宋体" w:cs="宋体"/>
          <w:sz w:val="24"/>
          <w:szCs w:val="24"/>
          <w:highlight w:val="none"/>
        </w:rPr>
        <w:t>审查</w:t>
      </w:r>
      <w:r>
        <w:rPr>
          <w:rFonts w:hint="eastAsia" w:hAnsi="宋体" w:cs="宋体"/>
          <w:b w:val="0"/>
          <w:bCs w:val="0"/>
          <w:sz w:val="24"/>
          <w:szCs w:val="24"/>
          <w:highlight w:val="none"/>
        </w:rPr>
        <w:t>合格的</w:t>
      </w:r>
      <w:r>
        <w:rPr>
          <w:rFonts w:hint="eastAsia" w:hAnsi="宋体" w:cs="宋体"/>
          <w:b w:val="0"/>
          <w:bCs w:val="0"/>
          <w:sz w:val="24"/>
          <w:szCs w:val="24"/>
          <w:highlight w:val="none"/>
          <w:lang w:eastAsia="zh-CN"/>
        </w:rPr>
        <w:t>响应文件</w:t>
      </w:r>
      <w:r>
        <w:rPr>
          <w:rFonts w:hint="eastAsia" w:hAnsi="宋体" w:cs="宋体"/>
          <w:b w:val="0"/>
          <w:bCs w:val="0"/>
          <w:sz w:val="24"/>
          <w:szCs w:val="24"/>
          <w:highlight w:val="none"/>
        </w:rPr>
        <w:t>进行商务和技术评估。</w:t>
      </w:r>
    </w:p>
    <w:p>
      <w:pPr>
        <w:snapToGrid w:val="0"/>
        <w:spacing w:line="360" w:lineRule="auto"/>
        <w:ind w:firstLine="480" w:firstLineChars="200"/>
        <w:rPr>
          <w:rFonts w:hint="eastAsia" w:hAnsi="宋体" w:eastAsia="宋体" w:cs="宋体"/>
          <w:b w:val="0"/>
          <w:bCs w:val="0"/>
          <w:sz w:val="24"/>
          <w:szCs w:val="24"/>
          <w:highlight w:val="none"/>
          <w:lang w:eastAsia="zh-CN"/>
        </w:rPr>
      </w:pPr>
      <w:r>
        <w:rPr>
          <w:rFonts w:hint="eastAsia" w:hAnsi="宋体" w:cs="宋体"/>
          <w:b w:val="0"/>
          <w:bCs w:val="0"/>
          <w:sz w:val="24"/>
          <w:szCs w:val="24"/>
          <w:highlight w:val="none"/>
        </w:rPr>
        <w:t>（四）</w:t>
      </w:r>
      <w:r>
        <w:rPr>
          <w:rFonts w:hint="eastAsia" w:hAnsi="宋体" w:cs="宋体"/>
          <w:b w:val="0"/>
          <w:bCs w:val="0"/>
          <w:sz w:val="24"/>
          <w:szCs w:val="24"/>
          <w:highlight w:val="none"/>
          <w:lang w:eastAsia="zh-CN"/>
        </w:rPr>
        <w:t>投标人在二次报价时，可根据比选文件要求和采购人需求做出其他优惠等书面承诺。</w:t>
      </w:r>
    </w:p>
    <w:p>
      <w:pPr>
        <w:snapToGrid w:val="0"/>
        <w:spacing w:line="36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五</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投标人二次报价时，</w:t>
      </w:r>
      <w:r>
        <w:rPr>
          <w:rFonts w:hint="eastAsia" w:hAnsi="宋体" w:cs="宋体"/>
          <w:b w:val="0"/>
          <w:bCs w:val="0"/>
          <w:sz w:val="24"/>
          <w:szCs w:val="24"/>
          <w:highlight w:val="none"/>
        </w:rPr>
        <w:t>填写《报价表》</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的最后报价不得高于响应文件中的初始报价，若最后报价高于初始报价的，则最后报价以初始报价为准。已提交响应文件</w:t>
      </w:r>
      <w:r>
        <w:rPr>
          <w:rFonts w:hint="eastAsia" w:hAnsi="宋体" w:cs="宋体"/>
          <w:b w:val="0"/>
          <w:bCs w:val="0"/>
          <w:sz w:val="24"/>
          <w:szCs w:val="24"/>
          <w:highlight w:val="none"/>
          <w:lang w:eastAsia="zh-CN"/>
        </w:rPr>
        <w:t>并在比选评审时签到，</w:t>
      </w:r>
      <w:r>
        <w:rPr>
          <w:rFonts w:hint="eastAsia" w:hAnsi="宋体" w:cs="宋体"/>
          <w:b w:val="0"/>
          <w:bCs w:val="0"/>
          <w:sz w:val="24"/>
          <w:szCs w:val="24"/>
          <w:highlight w:val="none"/>
        </w:rPr>
        <w:t>但未在规定时间内进行最后报价的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，视为放弃最后报价，以</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响应文件中的报价为准。</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在</w:t>
      </w:r>
      <w:r>
        <w:rPr>
          <w:rFonts w:hint="eastAsia" w:hAnsi="宋体" w:cs="宋体"/>
          <w:b w:val="0"/>
          <w:bCs w:val="0"/>
          <w:sz w:val="24"/>
          <w:szCs w:val="24"/>
          <w:highlight w:val="none"/>
          <w:lang w:eastAsia="zh-CN"/>
        </w:rPr>
        <w:t>二次报价</w:t>
      </w:r>
      <w:r>
        <w:rPr>
          <w:rFonts w:hint="eastAsia" w:hAnsi="宋体" w:cs="宋体"/>
          <w:b w:val="0"/>
          <w:bCs w:val="0"/>
          <w:sz w:val="24"/>
          <w:szCs w:val="24"/>
          <w:highlight w:val="none"/>
        </w:rPr>
        <w:t>时作出的所有书面承诺须由法定代表人或其授权代表签字。</w:t>
      </w:r>
    </w:p>
    <w:p>
      <w:pPr>
        <w:snapToGrid w:val="0"/>
        <w:spacing w:line="360" w:lineRule="auto"/>
        <w:ind w:firstLine="480" w:firstLineChars="200"/>
        <w:rPr>
          <w:rFonts w:hint="eastAsia" w:hAnsi="宋体" w:cs="宋体"/>
          <w:b/>
          <w:bCs/>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六</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评标委员会</w:t>
      </w:r>
      <w:r>
        <w:rPr>
          <w:rFonts w:hint="eastAsia" w:hAnsi="宋体" w:cs="宋体"/>
          <w:b w:val="0"/>
          <w:bCs w:val="0"/>
          <w:sz w:val="24"/>
          <w:szCs w:val="24"/>
          <w:highlight w:val="none"/>
        </w:rPr>
        <w:t>采用最低价评标法对提交最后报价的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的响应文件和最后报价（含有效书面承诺）进行比较。最低价评标法，是指满足竞争性</w:t>
      </w:r>
      <w:r>
        <w:rPr>
          <w:rFonts w:hint="eastAsia" w:hAnsi="宋体" w:cs="宋体"/>
          <w:b w:val="0"/>
          <w:bCs w:val="0"/>
          <w:sz w:val="24"/>
          <w:szCs w:val="24"/>
          <w:highlight w:val="none"/>
          <w:lang w:eastAsia="zh-CN"/>
        </w:rPr>
        <w:t>比选</w:t>
      </w:r>
      <w:r>
        <w:rPr>
          <w:rFonts w:hint="eastAsia" w:hAnsi="宋体" w:cs="宋体"/>
          <w:b w:val="0"/>
          <w:bCs w:val="0"/>
          <w:sz w:val="24"/>
          <w:szCs w:val="24"/>
          <w:highlight w:val="none"/>
        </w:rPr>
        <w:t>文件全部实质性要求，价格最低的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为成交候选</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eastAsia="zh-CN"/>
        </w:rPr>
        <w:t>七</w:t>
      </w:r>
      <w:r>
        <w:rPr>
          <w:rFonts w:hint="eastAsia" w:hAnsi="宋体" w:cs="宋体"/>
          <w:sz w:val="24"/>
          <w:szCs w:val="24"/>
          <w:highlight w:val="none"/>
        </w:rPr>
        <w:t>）推荐中标候选人名单。</w:t>
      </w:r>
    </w:p>
    <w:p>
      <w:pPr>
        <w:pStyle w:val="4"/>
        <w:ind w:firstLine="480" w:firstLineChars="200"/>
        <w:rPr>
          <w:rFonts w:hint="eastAsia"/>
          <w:highlight w:val="none"/>
        </w:rPr>
      </w:pPr>
      <w:bookmarkStart w:id="39" w:name="_Toc25996"/>
      <w:bookmarkStart w:id="40" w:name="_Toc98942893"/>
      <w:r>
        <w:rPr>
          <w:rFonts w:hint="eastAsia" w:hAnsi="宋体" w:cs="宋体"/>
          <w:color w:val="auto"/>
          <w:sz w:val="24"/>
          <w:szCs w:val="24"/>
          <w:highlight w:val="none"/>
        </w:rPr>
        <w:t>采用最低评标价法的</w:t>
      </w:r>
      <w:r>
        <w:rPr>
          <w:rFonts w:hint="eastAsia" w:hAnsi="宋体" w:cs="宋体"/>
          <w:color w:val="auto"/>
          <w:sz w:val="24"/>
          <w:szCs w:val="24"/>
          <w:highlight w:val="none"/>
          <w:lang w:eastAsia="zh-CN"/>
        </w:rPr>
        <w:t>项目</w:t>
      </w:r>
      <w:r>
        <w:rPr>
          <w:rFonts w:hint="eastAsia" w:hAnsi="宋体" w:cs="宋体"/>
          <w:color w:val="auto"/>
          <w:sz w:val="24"/>
          <w:szCs w:val="24"/>
          <w:highlight w:val="none"/>
        </w:rPr>
        <w:t>，评标结果按投标报价由低到高顺序排列</w:t>
      </w:r>
      <w:r>
        <w:rPr>
          <w:rFonts w:hint="eastAsia" w:hAnsi="宋体" w:cs="宋体"/>
          <w:color w:val="auto"/>
          <w:sz w:val="24"/>
          <w:szCs w:val="24"/>
          <w:highlight w:val="none"/>
          <w:lang w:eastAsia="zh-CN"/>
        </w:rPr>
        <w:t>前三的推荐为中标候选人</w:t>
      </w:r>
      <w:r>
        <w:rPr>
          <w:rFonts w:hint="eastAsia" w:hAnsi="宋体" w:cs="宋体"/>
          <w:color w:val="auto"/>
          <w:sz w:val="24"/>
          <w:szCs w:val="24"/>
          <w:highlight w:val="none"/>
        </w:rPr>
        <w:t>，投标报价相同的，按服务部分优劣顺序排列；若投标报价、服务指标均相同的，按商务部分的优劣顺序排列。</w:t>
      </w:r>
      <w:bookmarkEnd w:id="39"/>
    </w:p>
    <w:bookmarkEnd w:id="40"/>
    <w:p>
      <w:pPr>
        <w:rPr>
          <w:highlight w:val="none"/>
        </w:rPr>
      </w:pPr>
    </w:p>
    <w:p>
      <w:pPr>
        <w:pStyle w:val="4"/>
        <w:rPr>
          <w:rFonts w:hint="eastAsia" w:ascii="宋体" w:hAnsi="宋体" w:eastAsia="宋体" w:cs="宋体"/>
          <w:highlight w:val="none"/>
        </w:rPr>
      </w:pPr>
      <w:bookmarkStart w:id="41" w:name="_Toc21425658"/>
      <w:bookmarkStart w:id="42" w:name="_Toc98942894"/>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bookmarkEnd w:id="41"/>
      <w:bookmarkEnd w:id="42"/>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hAnsi="宋体" w:cs="宋体"/>
          <w:sz w:val="24"/>
          <w:szCs w:val="24"/>
          <w:highlight w:val="none"/>
          <w:lang w:eastAsia="zh-CN"/>
        </w:rPr>
        <w:t>响应文件中初始</w:t>
      </w:r>
      <w:r>
        <w:rPr>
          <w:rFonts w:hint="eastAsia" w:ascii="宋体" w:hAnsi="宋体" w:eastAsia="宋体" w:cs="宋体"/>
          <w:sz w:val="24"/>
          <w:szCs w:val="24"/>
          <w:highlight w:val="none"/>
        </w:rPr>
        <w:t>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snapToGrid w:val="0"/>
        <w:spacing w:line="400" w:lineRule="exact"/>
        <w:ind w:firstLine="480" w:firstLineChars="200"/>
        <w:rPr>
          <w:rFonts w:hint="eastAsia" w:ascii="宋体" w:hAnsi="宋体" w:eastAsia="宋体" w:cs="宋体"/>
          <w:sz w:val="24"/>
          <w:szCs w:val="24"/>
          <w:highlight w:val="none"/>
          <w:lang w:eastAsia="zh-CN"/>
        </w:rPr>
      </w:pPr>
      <w:r>
        <w:rPr>
          <w:rFonts w:hint="eastAsia" w:hAnsi="宋体" w:cs="宋体"/>
          <w:sz w:val="24"/>
          <w:szCs w:val="24"/>
          <w:highlight w:val="none"/>
          <w:lang w:eastAsia="zh-CN"/>
        </w:rPr>
        <w:t>（九）投标人的法定代表人或其授权代表未参加二次报价。</w:t>
      </w:r>
    </w:p>
    <w:p>
      <w:pPr>
        <w:pStyle w:val="4"/>
        <w:rPr>
          <w:rFonts w:hint="eastAsia" w:ascii="宋体" w:hAnsi="宋体" w:eastAsia="宋体" w:cs="宋体"/>
          <w:highlight w:val="none"/>
        </w:rPr>
      </w:pPr>
      <w:bookmarkStart w:id="43" w:name="_Toc21425659"/>
      <w:bookmarkStart w:id="44" w:name="_Toc98942895"/>
    </w:p>
    <w:p>
      <w:pPr>
        <w:pStyle w:val="4"/>
        <w:rPr>
          <w:rFonts w:hint="eastAsia" w:ascii="宋体" w:hAnsi="宋体" w:eastAsia="宋体" w:cs="宋体"/>
          <w:highlight w:val="none"/>
        </w:rPr>
      </w:pPr>
      <w:r>
        <w:rPr>
          <w:rFonts w:hint="eastAsia" w:ascii="宋体" w:hAnsi="宋体" w:cs="宋体"/>
          <w:highlight w:val="none"/>
          <w:lang w:eastAsia="zh-CN"/>
        </w:rPr>
        <w:t>四</w:t>
      </w:r>
      <w:r>
        <w:rPr>
          <w:rFonts w:hint="eastAsia" w:ascii="宋体" w:hAnsi="宋体" w:eastAsia="宋体" w:cs="宋体"/>
          <w:highlight w:val="none"/>
        </w:rPr>
        <w:t>、废标条款</w:t>
      </w:r>
      <w:bookmarkEnd w:id="43"/>
      <w:bookmarkEnd w:id="44"/>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45" w:name="_Toc21425660"/>
      <w:bookmarkStart w:id="46" w:name="_Toc98942896"/>
      <w:r>
        <w:rPr>
          <w:rFonts w:hint="eastAsia" w:ascii="宋体" w:hAnsi="宋体" w:eastAsia="宋体"/>
          <w:b w:val="0"/>
          <w:highlight w:val="none"/>
        </w:rPr>
        <w:br w:type="page"/>
      </w:r>
    </w:p>
    <w:p>
      <w:pPr>
        <w:pStyle w:val="3"/>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45"/>
      <w:bookmarkEnd w:id="46"/>
    </w:p>
    <w:p>
      <w:pPr>
        <w:pStyle w:val="4"/>
        <w:rPr>
          <w:rFonts w:hint="eastAsia" w:ascii="宋体" w:hAnsi="宋体" w:eastAsia="宋体" w:cs="宋体"/>
          <w:highlight w:val="none"/>
        </w:rPr>
      </w:pPr>
      <w:bookmarkStart w:id="47" w:name="_Toc21425661"/>
      <w:bookmarkStart w:id="48" w:name="_Toc98942897"/>
      <w:r>
        <w:rPr>
          <w:rFonts w:hint="eastAsia"/>
          <w:highlight w:val="none"/>
        </w:rPr>
        <w:t>一、</w:t>
      </w:r>
      <w:r>
        <w:rPr>
          <w:rFonts w:hint="eastAsia" w:ascii="宋体" w:hAnsi="宋体" w:eastAsia="宋体" w:cs="宋体"/>
          <w:highlight w:val="none"/>
        </w:rPr>
        <w:t>投标人</w:t>
      </w:r>
      <w:bookmarkEnd w:id="47"/>
      <w:bookmarkEnd w:id="48"/>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4"/>
        <w:rPr>
          <w:rFonts w:hint="eastAsia" w:ascii="宋体" w:hAnsi="宋体" w:eastAsia="宋体" w:cs="宋体"/>
          <w:highlight w:val="none"/>
          <w:lang w:eastAsia="zh-CN"/>
        </w:rPr>
      </w:pPr>
      <w:bookmarkStart w:id="49" w:name="_Toc21425662"/>
      <w:bookmarkStart w:id="50" w:name="_Toc98942898"/>
      <w:r>
        <w:rPr>
          <w:rFonts w:hint="eastAsia" w:ascii="宋体" w:hAnsi="宋体" w:eastAsia="宋体" w:cs="宋体"/>
          <w:highlight w:val="none"/>
        </w:rPr>
        <w:t>二、</w:t>
      </w:r>
      <w:bookmarkEnd w:id="49"/>
      <w:bookmarkEnd w:id="50"/>
      <w:r>
        <w:rPr>
          <w:rFonts w:hint="eastAsia" w:ascii="宋体" w:hAnsi="宋体" w:cs="宋体"/>
          <w:highlight w:val="none"/>
          <w:lang w:eastAsia="zh-CN"/>
        </w:rPr>
        <w:t>竞争性比选文件</w:t>
      </w:r>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4"/>
        <w:rPr>
          <w:rFonts w:hint="eastAsia" w:ascii="宋体" w:hAnsi="宋体" w:eastAsia="宋体" w:cs="宋体"/>
          <w:highlight w:val="none"/>
          <w:lang w:eastAsia="zh-CN"/>
        </w:rPr>
      </w:pPr>
      <w:bookmarkStart w:id="51" w:name="_Toc98942899"/>
      <w:bookmarkStart w:id="52" w:name="_Toc21425663"/>
      <w:r>
        <w:rPr>
          <w:rFonts w:hint="eastAsia" w:ascii="宋体" w:hAnsi="宋体" w:eastAsia="宋体" w:cs="宋体"/>
          <w:highlight w:val="none"/>
        </w:rPr>
        <w:t>三、</w:t>
      </w:r>
      <w:bookmarkEnd w:id="51"/>
      <w:bookmarkEnd w:id="52"/>
      <w:r>
        <w:rPr>
          <w:rFonts w:hint="eastAsia" w:ascii="宋体" w:hAnsi="宋体" w:cs="宋体"/>
          <w:highlight w:val="none"/>
          <w:lang w:eastAsia="zh-CN"/>
        </w:rPr>
        <w:t>响应文件</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5"/>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4"/>
        <w:rPr>
          <w:rFonts w:hint="eastAsia" w:ascii="宋体" w:hAnsi="宋体" w:eastAsia="宋体" w:cs="宋体"/>
          <w:highlight w:val="none"/>
        </w:rPr>
      </w:pPr>
      <w:bookmarkStart w:id="53" w:name="_Toc98942900"/>
      <w:bookmarkStart w:id="54" w:name="_Toc21425665"/>
      <w:r>
        <w:rPr>
          <w:rFonts w:hint="eastAsia" w:ascii="宋体" w:hAnsi="宋体" w:eastAsia="宋体" w:cs="宋体"/>
          <w:highlight w:val="none"/>
        </w:rPr>
        <w:t>四、评标</w:t>
      </w:r>
      <w:bookmarkEnd w:id="53"/>
      <w:bookmarkEnd w:id="54"/>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4"/>
        <w:rPr>
          <w:rFonts w:hint="eastAsia" w:ascii="宋体" w:hAnsi="宋体" w:eastAsia="宋体" w:cs="宋体"/>
          <w:highlight w:val="none"/>
        </w:rPr>
      </w:pPr>
      <w:bookmarkStart w:id="55" w:name="_Toc21425666"/>
      <w:bookmarkStart w:id="56" w:name="_Toc98942901"/>
      <w:r>
        <w:rPr>
          <w:rFonts w:hint="eastAsia" w:ascii="宋体" w:hAnsi="宋体" w:eastAsia="宋体" w:cs="宋体"/>
          <w:highlight w:val="none"/>
        </w:rPr>
        <w:t>五、定标</w:t>
      </w:r>
      <w:bookmarkEnd w:id="55"/>
      <w:bookmarkEnd w:id="56"/>
    </w:p>
    <w:p>
      <w:pPr>
        <w:pStyle w:val="5"/>
        <w:spacing w:line="400" w:lineRule="exact"/>
        <w:ind w:firstLine="480" w:firstLineChars="200"/>
        <w:rPr>
          <w:rFonts w:hint="eastAsia" w:ascii="宋体" w:hAnsi="宋体" w:eastAsia="宋体" w:cs="宋体"/>
          <w:sz w:val="24"/>
          <w:highlight w:val="none"/>
        </w:rPr>
      </w:pPr>
      <w:bookmarkStart w:id="57"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highlight w:val="none"/>
        </w:rPr>
      </w:pPr>
      <w:bookmarkStart w:id="58" w:name="_Toc98942902"/>
      <w:r>
        <w:rPr>
          <w:rFonts w:hint="eastAsia" w:ascii="宋体" w:hAnsi="宋体" w:eastAsia="宋体" w:cs="宋体"/>
          <w:highlight w:val="none"/>
        </w:rPr>
        <w:t>六、询问、质疑和投诉</w:t>
      </w:r>
      <w:bookmarkEnd w:id="57"/>
      <w:bookmarkEnd w:id="58"/>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highlight w:val="none"/>
        </w:rPr>
      </w:pPr>
      <w:bookmarkStart w:id="59" w:name="_Toc21425671"/>
      <w:bookmarkStart w:id="60" w:name="_Toc98942903"/>
      <w:r>
        <w:rPr>
          <w:rFonts w:hint="eastAsia" w:ascii="宋体" w:hAnsi="宋体" w:eastAsia="宋体" w:cs="宋体"/>
          <w:highlight w:val="none"/>
        </w:rPr>
        <w:t>七、签订合同</w:t>
      </w:r>
      <w:bookmarkEnd w:id="59"/>
      <w:bookmarkEnd w:id="60"/>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61" w:name="_Toc509321006"/>
      <w:bookmarkStart w:id="62"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3"/>
        <w:spacing w:line="360" w:lineRule="auto"/>
        <w:rPr>
          <w:rFonts w:hint="eastAsia" w:ascii="宋体" w:hAnsi="宋体" w:eastAsia="宋体" w:cs="宋体"/>
          <w:highlight w:val="none"/>
        </w:rPr>
      </w:pPr>
      <w:bookmarkStart w:id="63" w:name="_Toc98942904"/>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61"/>
      <w:r>
        <w:rPr>
          <w:rFonts w:hint="eastAsia" w:ascii="宋体" w:hAnsi="宋体" w:eastAsia="宋体" w:cs="宋体"/>
          <w:highlight w:val="none"/>
        </w:rPr>
        <w:t>要求</w:t>
      </w:r>
      <w:bookmarkEnd w:id="62"/>
      <w:bookmarkEnd w:id="63"/>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64" w:name="_Toc509321007"/>
      <w:bookmarkStart w:id="65" w:name="_Toc19113861"/>
      <w:bookmarkStart w:id="66" w:name="_Toc429584884"/>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bookmarkStart w:id="67" w:name="_Toc98942905"/>
      <w:r>
        <w:rPr>
          <w:rFonts w:hint="eastAsia"/>
          <w:szCs w:val="28"/>
          <w:highlight w:val="none"/>
        </w:rPr>
        <w:br w:type="page"/>
      </w:r>
    </w:p>
    <w:p>
      <w:pPr>
        <w:pStyle w:val="4"/>
        <w:rPr>
          <w:szCs w:val="28"/>
          <w:highlight w:val="none"/>
        </w:rPr>
      </w:pPr>
      <w:r>
        <w:rPr>
          <w:rFonts w:hint="eastAsia"/>
          <w:szCs w:val="28"/>
          <w:highlight w:val="none"/>
        </w:rPr>
        <w:t>一、经济文件</w:t>
      </w:r>
      <w:bookmarkEnd w:id="64"/>
      <w:bookmarkEnd w:id="65"/>
      <w:bookmarkEnd w:id="66"/>
      <w:bookmarkEnd w:id="67"/>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1"/>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6"/>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4"/>
        <w:rPr>
          <w:highlight w:val="none"/>
        </w:rPr>
      </w:pPr>
      <w:bookmarkStart w:id="68" w:name="_Toc98942906"/>
      <w:r>
        <w:rPr>
          <w:rFonts w:hint="eastAsia"/>
          <w:highlight w:val="none"/>
        </w:rPr>
        <w:t>二、技术文件</w:t>
      </w:r>
      <w:bookmarkEnd w:id="68"/>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69"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69"/>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70" w:name="_Toc19113863"/>
            <w:r>
              <w:rPr>
                <w:rFonts w:hint="eastAsia" w:hAnsi="宋体" w:cs="宋体"/>
                <w:sz w:val="28"/>
                <w:szCs w:val="28"/>
                <w:highlight w:val="none"/>
              </w:rPr>
              <w:t>序号</w:t>
            </w:r>
            <w:bookmarkEnd w:id="70"/>
          </w:p>
        </w:tc>
        <w:tc>
          <w:tcPr>
            <w:tcW w:w="2428" w:type="dxa"/>
            <w:vAlign w:val="center"/>
          </w:tcPr>
          <w:p>
            <w:pPr>
              <w:spacing w:line="360" w:lineRule="auto"/>
              <w:jc w:val="center"/>
              <w:rPr>
                <w:rFonts w:hAnsi="宋体" w:cs="宋体"/>
                <w:sz w:val="28"/>
                <w:szCs w:val="28"/>
                <w:highlight w:val="none"/>
              </w:rPr>
            </w:pPr>
            <w:bookmarkStart w:id="71" w:name="_Toc19113864"/>
            <w:r>
              <w:rPr>
                <w:rFonts w:hint="eastAsia" w:hAnsi="宋体" w:cs="宋体"/>
                <w:sz w:val="28"/>
                <w:szCs w:val="28"/>
                <w:highlight w:val="none"/>
              </w:rPr>
              <w:t>招标要求</w:t>
            </w:r>
            <w:bookmarkEnd w:id="71"/>
          </w:p>
        </w:tc>
        <w:tc>
          <w:tcPr>
            <w:tcW w:w="2520" w:type="dxa"/>
            <w:vAlign w:val="center"/>
          </w:tcPr>
          <w:p>
            <w:pPr>
              <w:spacing w:line="360" w:lineRule="auto"/>
              <w:jc w:val="center"/>
              <w:rPr>
                <w:rFonts w:hAnsi="宋体" w:cs="宋体"/>
                <w:sz w:val="28"/>
                <w:szCs w:val="28"/>
                <w:highlight w:val="none"/>
              </w:rPr>
            </w:pPr>
            <w:bookmarkStart w:id="72" w:name="_Toc19113865"/>
            <w:r>
              <w:rPr>
                <w:rFonts w:hint="eastAsia" w:hAnsi="宋体" w:cs="宋体"/>
                <w:sz w:val="28"/>
                <w:szCs w:val="28"/>
                <w:highlight w:val="none"/>
              </w:rPr>
              <w:t>投标应答</w:t>
            </w:r>
            <w:bookmarkEnd w:id="72"/>
          </w:p>
        </w:tc>
        <w:tc>
          <w:tcPr>
            <w:tcW w:w="1888" w:type="dxa"/>
            <w:vAlign w:val="center"/>
          </w:tcPr>
          <w:p>
            <w:pPr>
              <w:spacing w:line="360" w:lineRule="auto"/>
              <w:jc w:val="center"/>
              <w:rPr>
                <w:rFonts w:hAnsi="宋体" w:cs="宋体"/>
                <w:sz w:val="28"/>
                <w:szCs w:val="28"/>
                <w:highlight w:val="none"/>
              </w:rPr>
            </w:pPr>
            <w:bookmarkStart w:id="73" w:name="_Toc19113866"/>
            <w:r>
              <w:rPr>
                <w:rFonts w:hint="eastAsia" w:hAnsi="宋体" w:cs="宋体"/>
                <w:sz w:val="28"/>
                <w:szCs w:val="28"/>
                <w:highlight w:val="none"/>
              </w:rPr>
              <w:t>差异说明</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bookmarkStart w:id="96" w:name="_GoBack"/>
            <w:bookmarkEnd w:id="96"/>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1"/>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1"/>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74" w:name="_Toc509321009"/>
      <w:bookmarkStart w:id="75" w:name="_Toc493178791"/>
      <w:bookmarkStart w:id="76" w:name="_Toc19113867"/>
      <w:bookmarkStart w:id="77" w:name="_Toc49272103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78" w:name="_Toc98942907"/>
      <w:r>
        <w:rPr>
          <w:rFonts w:hint="eastAsia"/>
          <w:highlight w:val="none"/>
        </w:rPr>
        <w:t>三、商务文件</w:t>
      </w:r>
      <w:bookmarkEnd w:id="74"/>
      <w:bookmarkEnd w:id="75"/>
      <w:bookmarkEnd w:id="76"/>
      <w:bookmarkEnd w:id="77"/>
      <w:bookmarkEnd w:id="78"/>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79" w:name="_Toc19113868"/>
      <w:r>
        <w:rPr>
          <w:rFonts w:hint="eastAsia" w:hAnsi="宋体" w:cs="宋体"/>
          <w:sz w:val="28"/>
          <w:szCs w:val="28"/>
          <w:highlight w:val="none"/>
        </w:rPr>
        <w:t>（二）商务条款差异表</w:t>
      </w:r>
      <w:bookmarkEnd w:id="79"/>
    </w:p>
    <w:p>
      <w:pPr>
        <w:spacing w:line="360" w:lineRule="auto"/>
        <w:jc w:val="left"/>
        <w:rPr>
          <w:rFonts w:hAnsi="宋体" w:cs="宋体"/>
          <w:sz w:val="28"/>
          <w:szCs w:val="28"/>
          <w:highlight w:val="none"/>
        </w:rPr>
      </w:pPr>
      <w:bookmarkStart w:id="80"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0"/>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81" w:name="_Toc19113870"/>
            <w:r>
              <w:rPr>
                <w:rFonts w:hint="eastAsia" w:hAnsi="宋体" w:cs="宋体"/>
                <w:sz w:val="28"/>
                <w:szCs w:val="28"/>
                <w:highlight w:val="none"/>
              </w:rPr>
              <w:t>序号</w:t>
            </w:r>
            <w:bookmarkEnd w:id="81"/>
          </w:p>
        </w:tc>
        <w:tc>
          <w:tcPr>
            <w:tcW w:w="2428" w:type="dxa"/>
            <w:vAlign w:val="center"/>
          </w:tcPr>
          <w:p>
            <w:pPr>
              <w:spacing w:line="360" w:lineRule="auto"/>
              <w:jc w:val="center"/>
              <w:rPr>
                <w:rFonts w:hAnsi="宋体" w:cs="宋体"/>
                <w:sz w:val="28"/>
                <w:szCs w:val="28"/>
                <w:highlight w:val="none"/>
              </w:rPr>
            </w:pPr>
            <w:bookmarkStart w:id="82" w:name="_Toc19113871"/>
            <w:r>
              <w:rPr>
                <w:rFonts w:hint="eastAsia" w:hAnsi="宋体" w:cs="宋体"/>
                <w:sz w:val="28"/>
                <w:szCs w:val="28"/>
                <w:highlight w:val="none"/>
              </w:rPr>
              <w:t>招标商务要求</w:t>
            </w:r>
            <w:bookmarkEnd w:id="82"/>
          </w:p>
        </w:tc>
        <w:tc>
          <w:tcPr>
            <w:tcW w:w="2520" w:type="dxa"/>
            <w:vAlign w:val="center"/>
          </w:tcPr>
          <w:p>
            <w:pPr>
              <w:spacing w:line="360" w:lineRule="auto"/>
              <w:jc w:val="center"/>
              <w:rPr>
                <w:rFonts w:hAnsi="宋体" w:cs="宋体"/>
                <w:sz w:val="28"/>
                <w:szCs w:val="28"/>
                <w:highlight w:val="none"/>
              </w:rPr>
            </w:pPr>
            <w:bookmarkStart w:id="83" w:name="_Toc19113872"/>
            <w:r>
              <w:rPr>
                <w:rFonts w:hint="eastAsia" w:hAnsi="宋体" w:cs="宋体"/>
                <w:sz w:val="28"/>
                <w:szCs w:val="28"/>
                <w:highlight w:val="none"/>
              </w:rPr>
              <w:t>投标商务应答</w:t>
            </w:r>
            <w:bookmarkEnd w:id="83"/>
          </w:p>
        </w:tc>
        <w:tc>
          <w:tcPr>
            <w:tcW w:w="1888" w:type="dxa"/>
            <w:vAlign w:val="center"/>
          </w:tcPr>
          <w:p>
            <w:pPr>
              <w:spacing w:line="360" w:lineRule="auto"/>
              <w:jc w:val="center"/>
              <w:rPr>
                <w:rFonts w:hAnsi="宋体" w:cs="宋体"/>
                <w:sz w:val="28"/>
                <w:szCs w:val="28"/>
                <w:highlight w:val="none"/>
              </w:rPr>
            </w:pPr>
            <w:bookmarkStart w:id="84" w:name="_Toc19113873"/>
            <w:r>
              <w:rPr>
                <w:rFonts w:hint="eastAsia" w:hAnsi="宋体" w:cs="宋体"/>
                <w:sz w:val="28"/>
                <w:szCs w:val="28"/>
                <w:highlight w:val="none"/>
              </w:rPr>
              <w:t>差异说明</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85" w:name="_Toc19113874"/>
      <w:r>
        <w:rPr>
          <w:rFonts w:hint="eastAsia"/>
          <w:highlight w:val="none"/>
        </w:rPr>
        <w:t>（三）商务条款相关支撑资料</w:t>
      </w:r>
      <w:bookmarkEnd w:id="85"/>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86" w:name="_Toc492721041"/>
      <w:bookmarkStart w:id="87" w:name="_Toc509321010"/>
      <w:bookmarkStart w:id="88" w:name="_Toc493178792"/>
      <w:bookmarkStart w:id="89"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4"/>
        <w:rPr>
          <w:highlight w:val="none"/>
        </w:rPr>
      </w:pPr>
      <w:bookmarkStart w:id="90" w:name="_Toc98942908"/>
      <w:r>
        <w:rPr>
          <w:rFonts w:hint="eastAsia"/>
          <w:highlight w:val="none"/>
        </w:rPr>
        <w:t>四、</w:t>
      </w:r>
      <w:bookmarkEnd w:id="86"/>
      <w:bookmarkEnd w:id="87"/>
      <w:bookmarkEnd w:id="88"/>
      <w:r>
        <w:rPr>
          <w:rFonts w:hint="eastAsia"/>
          <w:highlight w:val="none"/>
        </w:rPr>
        <w:t>其他与项目有关的资料（自附）</w:t>
      </w:r>
      <w:bookmarkEnd w:id="89"/>
      <w:bookmarkEnd w:id="90"/>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4"/>
        <w:rPr>
          <w:highlight w:val="none"/>
        </w:rPr>
      </w:pPr>
      <w:bookmarkStart w:id="91" w:name="_Toc492721038"/>
      <w:bookmarkStart w:id="92" w:name="_Toc98942909"/>
      <w:bookmarkStart w:id="93" w:name="_Toc509321011"/>
      <w:bookmarkStart w:id="94" w:name="_Toc19113880"/>
      <w:bookmarkStart w:id="95" w:name="_Toc493178793"/>
      <w:r>
        <w:rPr>
          <w:rFonts w:hint="eastAsia"/>
          <w:highlight w:val="none"/>
        </w:rPr>
        <w:t>五、资格文件</w:t>
      </w:r>
      <w:bookmarkEnd w:id="91"/>
      <w:bookmarkEnd w:id="92"/>
      <w:bookmarkEnd w:id="93"/>
      <w:bookmarkEnd w:id="94"/>
      <w:bookmarkEnd w:id="95"/>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32f96785-082a-4343-9c47-264994734fa3"/>
  </w:docVars>
  <w:rsids>
    <w:rsidRoot w:val="00000000"/>
    <w:rsid w:val="04132169"/>
    <w:rsid w:val="3AE2500B"/>
    <w:rsid w:val="56C23636"/>
    <w:rsid w:val="73EF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4"/>
    <w:qFormat/>
    <w:uiPriority w:val="0"/>
    <w:pPr>
      <w:keepNext/>
      <w:keepLines/>
      <w:jc w:val="left"/>
      <w:outlineLvl w:val="1"/>
    </w:pPr>
    <w:rPr>
      <w:rFonts w:ascii="Arial" w:hAnsi="Arial"/>
      <w:bCs/>
      <w:kern w:val="2"/>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420" w:firstLineChars="200"/>
    </w:pPr>
    <w:rPr>
      <w:rFonts w:ascii="Times New Roman"/>
      <w:kern w:val="2"/>
      <w:sz w:val="21"/>
      <w:szCs w:val="24"/>
    </w:rPr>
  </w:style>
  <w:style w:type="paragraph" w:styleId="5">
    <w:name w:val="Plain Text"/>
    <w:basedOn w:val="1"/>
    <w:qFormat/>
    <w:uiPriority w:val="99"/>
    <w:rPr>
      <w:rFonts w:hAnsi="Courier New"/>
      <w:kern w:val="2"/>
      <w:sz w:val="21"/>
      <w:szCs w:val="21"/>
    </w:rPr>
  </w:style>
  <w:style w:type="paragraph" w:styleId="6">
    <w:name w:val="Date"/>
    <w:basedOn w:val="1"/>
    <w:next w:val="1"/>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rPr>
  </w:style>
  <w:style w:type="paragraph" w:styleId="10">
    <w:name w:val="toc 2"/>
    <w:basedOn w:val="1"/>
    <w:next w:val="1"/>
    <w:qFormat/>
    <w:uiPriority w:val="39"/>
    <w:pPr>
      <w:spacing w:line="312" w:lineRule="auto"/>
      <w:ind w:left="420"/>
      <w:jc w:val="right"/>
    </w:pPr>
    <w:rPr>
      <w:rFonts w:ascii="仿宋_GB2312" w:eastAsia="仿宋_GB2312"/>
      <w:bCs/>
      <w:smallCaps/>
      <w:sz w:val="24"/>
    </w:rPr>
  </w:style>
  <w:style w:type="character" w:styleId="13">
    <w:name w:val="Hyperlink"/>
    <w:qFormat/>
    <w:uiPriority w:val="99"/>
    <w:rPr>
      <w:color w:val="0000FF"/>
      <w:u w:val="single"/>
    </w:rPr>
  </w:style>
  <w:style w:type="character" w:customStyle="1" w:styleId="14">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9859</Words>
  <Characters>10070</Characters>
  <Lines>0</Lines>
  <Paragraphs>0</Paragraphs>
  <TotalTime>1</TotalTime>
  <ScaleCrop>false</ScaleCrop>
  <LinksUpToDate>false</LinksUpToDate>
  <CharactersWithSpaces>10901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2025-04-17T07:56:00Z</dcterms:created>
  <dc:creator>Administrator.MM-202203241122</dc:creator>
  <cp:lastModifiedBy>小陈Clam</cp:lastModifiedBy>
  <dcterms:modified xsi:type="dcterms:W3CDTF">2025-04-27T07:53:51Z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B6E37DC9A12F428AA3A868BBE8F3FBA0_13</vt:lpwstr>
  </property>
</Properties>
</file>