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重庆医科大学</w:t>
      </w:r>
      <w:r>
        <w:rPr>
          <w:rFonts w:hint="eastAsia"/>
          <w:b/>
          <w:sz w:val="44"/>
          <w:szCs w:val="44"/>
          <w:lang w:eastAsia="zh-CN"/>
        </w:rPr>
        <w:t>附属</w:t>
      </w:r>
      <w:r>
        <w:rPr>
          <w:rFonts w:hint="eastAsia"/>
          <w:b/>
          <w:sz w:val="44"/>
          <w:szCs w:val="44"/>
        </w:rPr>
        <w:t>口腔医院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需求询价公告</w:t>
      </w:r>
    </w:p>
    <w:p>
      <w:pPr>
        <w:jc w:val="left"/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一、各供应商根据询价公告要求报价。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二、报价需按照后附要求格式报价，对技术要求响应情况进行逐条备注，如“无差异”或“有差异，差异是”。本次询价为确定预算需要，非正式采购，技术要求为初步要求，最终以正式发布招标公告的技术要求为准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三、需求公告时间202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9日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至202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年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15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日17:30止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四、报价（需盖章PDF或图片电子版，按照后附报价格式要求）发送：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"mailto:sjk806@163.com" </w:instrText>
      </w:r>
      <w:r>
        <w:rPr>
          <w:highlight w:val="none"/>
        </w:rPr>
        <w:fldChar w:fldCharType="separate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sjk806@163.com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fldChar w:fldCharType="end"/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，报价邮件名称和文件名称需写上《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公司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重庆医科大学附属口腔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医院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>XXXXXXXXX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报价表》。</w:t>
      </w:r>
    </w:p>
    <w:p>
      <w:pPr>
        <w:rPr>
          <w:rFonts w:cs="Tahoma"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五、重庆医科大学附属口腔医院,采购联系人：陈老师023-88860001,技术联系人: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eastAsia="zh-CN"/>
        </w:rPr>
        <w:t>杨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</w:rPr>
        <w:t>老师023-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88860156</w:t>
      </w:r>
      <w:r>
        <w:rPr>
          <w:rFonts w:hint="eastAsia" w:cs="Tahoma" w:asciiTheme="minorEastAsia" w:hAnsiTheme="minorEastAsia"/>
          <w:b/>
          <w:color w:val="333333"/>
          <w:sz w:val="28"/>
          <w:szCs w:val="28"/>
          <w:shd w:val="clear" w:color="auto" w:fill="FFFFFF"/>
        </w:rPr>
        <w:t>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  <w:t xml:space="preserve"> 13台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  <w:u w:val="single"/>
          <w:lang w:val="en-US" w:eastAsia="zh-CN"/>
        </w:rPr>
        <w:t>AED半自动体外器</w:t>
      </w:r>
      <w:r>
        <w:rPr>
          <w:rFonts w:hint="eastAsia" w:ascii="Calibri" w:hAnsi="Calibri" w:eastAsia="宋体" w:cs="Times New Roman"/>
          <w:b/>
          <w:color w:val="000000"/>
          <w:sz w:val="28"/>
          <w:szCs w:val="28"/>
        </w:rPr>
        <w:t>采购项目</w:t>
      </w:r>
    </w:p>
    <w:tbl>
      <w:tblPr>
        <w:tblStyle w:val="9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联系人：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报价品牌：         型号：           产地：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生产商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企业性质：    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885" w:type="dxa"/>
            <w:gridSpan w:val="2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报价：         元（总价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，附分项报价表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报价需含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、人工、培训、运输、税费等全部费用。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506" w:type="dxa"/>
            <w:vAlign w:val="center"/>
          </w:tcPr>
          <w:p>
            <w:pPr>
              <w:tabs>
                <w:tab w:val="left" w:pos="6300"/>
              </w:tabs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1379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5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1.电极片链接状态：在待机状态，电极片与主机预先连接，节省了开机后插入电极片的步骤，提高抢救效率；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2.主机使用寿命：主机设备使用寿命≥10年；待机状态电池使用≥4年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3.屏幕要求：设备主机具有≥7寸彩色显示屏，分辨率不小于800×480像素，ECG波形显示时间最大不小于6S；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4.按键要求：主机面板上的实体操作按键数量≤3个；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5.存储技术：可存储1500份自检报告，1000条事件记录，5小时ECG波形，具备录音功能，可保存60分钟抢救现场录音；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6.存储技术：可存储记录数据，自检记录、ECG波形记录、事件数据、现场录音记录等；支持通过外部闪存设备导出抢救记录数据；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7.最高除颤能量：最高除颤能量≥360J；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8.双向波技术：采用双相波技术，双相指数截断（BTE）波形，波形参数可根据病人阻抗进行自动补偿，病人阻抗范围：20-300Ω；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9.放电时间：开机到放电准备就绪：200J不超过8秒、360J不超过20秒；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10.ECG波形恢复时间：除颤后ECG波形恢复时间≤2S；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11.电极片规格：设备主机可以支持≥4种电极片规格，且同时单幅电极片有效期≥36个月，以便满足不同环境需求；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12.放电次数：可进行电池低电量提示，在提示发生后，电池至少可持续30分钟工作时间和至少10次200J除颤放电或至少6次360J除颤放电；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13.一键切换：支持成人/小儿患者类型快速一键切换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14.电池规格：主机配备高性能一次性不可充电电池，同时主机设备支持兼容≥2种电池规格，单块电池规格最高可支持≥5000mAh；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15.其他：设备能够实现并入“渝快救”系统，张贴标识，安装要求符合《重庆市公共场所自动体外除颤器安装运维技术规范（试行）》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16.配置：AED主机13台、多功能除颤电极片13副、电池13块、快速操作指南13本、壁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柜13个（包安装）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17.质保：≥2年（常用耗材单独报价）</w:t>
            </w:r>
          </w:p>
        </w:tc>
        <w:tc>
          <w:tcPr>
            <w:tcW w:w="1379" w:type="dxa"/>
            <w:vAlign w:val="center"/>
          </w:tcPr>
          <w:p>
            <w:pPr>
              <w:tabs>
                <w:tab w:val="left" w:pos="6300"/>
              </w:tabs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color w:val="000000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134" w:right="113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d0bef9b3-e57e-47c3-b14c-39c2c43f5fa8"/>
  </w:docVars>
  <w:rsids>
    <w:rsidRoot w:val="00183C1F"/>
    <w:rsid w:val="000354CD"/>
    <w:rsid w:val="0004215D"/>
    <w:rsid w:val="00044DC6"/>
    <w:rsid w:val="0007726D"/>
    <w:rsid w:val="00092565"/>
    <w:rsid w:val="000B158B"/>
    <w:rsid w:val="000C64E3"/>
    <w:rsid w:val="000F206E"/>
    <w:rsid w:val="000F714A"/>
    <w:rsid w:val="0010287F"/>
    <w:rsid w:val="001515EB"/>
    <w:rsid w:val="0017057E"/>
    <w:rsid w:val="00183C1F"/>
    <w:rsid w:val="001B7CEF"/>
    <w:rsid w:val="001F5681"/>
    <w:rsid w:val="001F702F"/>
    <w:rsid w:val="00231697"/>
    <w:rsid w:val="00265AB4"/>
    <w:rsid w:val="0027351C"/>
    <w:rsid w:val="002F6624"/>
    <w:rsid w:val="003013CE"/>
    <w:rsid w:val="003264FA"/>
    <w:rsid w:val="003374C0"/>
    <w:rsid w:val="00346179"/>
    <w:rsid w:val="00347BEA"/>
    <w:rsid w:val="00367321"/>
    <w:rsid w:val="0037369C"/>
    <w:rsid w:val="003E1BAF"/>
    <w:rsid w:val="004676FC"/>
    <w:rsid w:val="004B39B4"/>
    <w:rsid w:val="004D0161"/>
    <w:rsid w:val="004D7164"/>
    <w:rsid w:val="004F2CBF"/>
    <w:rsid w:val="004F4836"/>
    <w:rsid w:val="004F4EE5"/>
    <w:rsid w:val="00532A0F"/>
    <w:rsid w:val="00541D2A"/>
    <w:rsid w:val="00551012"/>
    <w:rsid w:val="00573CBC"/>
    <w:rsid w:val="00583B36"/>
    <w:rsid w:val="005D20F7"/>
    <w:rsid w:val="005E371C"/>
    <w:rsid w:val="0060163F"/>
    <w:rsid w:val="006036D6"/>
    <w:rsid w:val="0062467E"/>
    <w:rsid w:val="006307A4"/>
    <w:rsid w:val="00662213"/>
    <w:rsid w:val="00671D37"/>
    <w:rsid w:val="006738D3"/>
    <w:rsid w:val="0068142D"/>
    <w:rsid w:val="006A1AFA"/>
    <w:rsid w:val="006B56D6"/>
    <w:rsid w:val="006E5FDF"/>
    <w:rsid w:val="00743E4C"/>
    <w:rsid w:val="007474BD"/>
    <w:rsid w:val="00760109"/>
    <w:rsid w:val="00761DD8"/>
    <w:rsid w:val="00771711"/>
    <w:rsid w:val="007877EB"/>
    <w:rsid w:val="007A1E52"/>
    <w:rsid w:val="007A4F85"/>
    <w:rsid w:val="007B00D7"/>
    <w:rsid w:val="007B150B"/>
    <w:rsid w:val="007C5642"/>
    <w:rsid w:val="007E09D2"/>
    <w:rsid w:val="007F79B8"/>
    <w:rsid w:val="00803219"/>
    <w:rsid w:val="00823E73"/>
    <w:rsid w:val="00847DC6"/>
    <w:rsid w:val="00857299"/>
    <w:rsid w:val="00895C02"/>
    <w:rsid w:val="008C072C"/>
    <w:rsid w:val="009101F8"/>
    <w:rsid w:val="00913B64"/>
    <w:rsid w:val="00916323"/>
    <w:rsid w:val="00917388"/>
    <w:rsid w:val="0095176D"/>
    <w:rsid w:val="009A302F"/>
    <w:rsid w:val="009C4916"/>
    <w:rsid w:val="009E4C64"/>
    <w:rsid w:val="00A22411"/>
    <w:rsid w:val="00A50E76"/>
    <w:rsid w:val="00A8405F"/>
    <w:rsid w:val="00A90E32"/>
    <w:rsid w:val="00AA3A32"/>
    <w:rsid w:val="00B06595"/>
    <w:rsid w:val="00B2615D"/>
    <w:rsid w:val="00B346FF"/>
    <w:rsid w:val="00B52A6A"/>
    <w:rsid w:val="00B820AE"/>
    <w:rsid w:val="00BA0E5D"/>
    <w:rsid w:val="00BD0464"/>
    <w:rsid w:val="00BD7EAB"/>
    <w:rsid w:val="00BE1DF5"/>
    <w:rsid w:val="00BF16C1"/>
    <w:rsid w:val="00C03D9B"/>
    <w:rsid w:val="00C233D4"/>
    <w:rsid w:val="00C3295B"/>
    <w:rsid w:val="00C32AF0"/>
    <w:rsid w:val="00C3483E"/>
    <w:rsid w:val="00C778EF"/>
    <w:rsid w:val="00C8547F"/>
    <w:rsid w:val="00C92B2F"/>
    <w:rsid w:val="00CA68DE"/>
    <w:rsid w:val="00CB3851"/>
    <w:rsid w:val="00CC3EF6"/>
    <w:rsid w:val="00D11872"/>
    <w:rsid w:val="00D34AF7"/>
    <w:rsid w:val="00D67315"/>
    <w:rsid w:val="00D678A5"/>
    <w:rsid w:val="00DC356B"/>
    <w:rsid w:val="00DE2B38"/>
    <w:rsid w:val="00E2433E"/>
    <w:rsid w:val="00E43D93"/>
    <w:rsid w:val="00E53786"/>
    <w:rsid w:val="00E55364"/>
    <w:rsid w:val="00E77D89"/>
    <w:rsid w:val="00E80661"/>
    <w:rsid w:val="00E8070D"/>
    <w:rsid w:val="00ED0F9E"/>
    <w:rsid w:val="00ED1E09"/>
    <w:rsid w:val="00ED4B30"/>
    <w:rsid w:val="00F175C0"/>
    <w:rsid w:val="00F26854"/>
    <w:rsid w:val="00F26F58"/>
    <w:rsid w:val="00F31FE3"/>
    <w:rsid w:val="00F331A3"/>
    <w:rsid w:val="00F35054"/>
    <w:rsid w:val="00FB642D"/>
    <w:rsid w:val="00FD577C"/>
    <w:rsid w:val="00FE7DF3"/>
    <w:rsid w:val="00FF3943"/>
    <w:rsid w:val="02E51C21"/>
    <w:rsid w:val="03C216AE"/>
    <w:rsid w:val="088B3073"/>
    <w:rsid w:val="0A38044E"/>
    <w:rsid w:val="105765E1"/>
    <w:rsid w:val="11E46932"/>
    <w:rsid w:val="15962639"/>
    <w:rsid w:val="17654F15"/>
    <w:rsid w:val="18990280"/>
    <w:rsid w:val="194F58BE"/>
    <w:rsid w:val="19BE5CBA"/>
    <w:rsid w:val="1B300109"/>
    <w:rsid w:val="1DF173C0"/>
    <w:rsid w:val="1E1731D7"/>
    <w:rsid w:val="1EE15908"/>
    <w:rsid w:val="253908EB"/>
    <w:rsid w:val="25812FEC"/>
    <w:rsid w:val="26D647F7"/>
    <w:rsid w:val="27BB7BC4"/>
    <w:rsid w:val="2F1C1962"/>
    <w:rsid w:val="33020198"/>
    <w:rsid w:val="375C6DE7"/>
    <w:rsid w:val="38635F53"/>
    <w:rsid w:val="43BD084E"/>
    <w:rsid w:val="4A54443D"/>
    <w:rsid w:val="4B300B57"/>
    <w:rsid w:val="5AD00FA7"/>
    <w:rsid w:val="60701C05"/>
    <w:rsid w:val="64C50CB4"/>
    <w:rsid w:val="64C51278"/>
    <w:rsid w:val="6ABE0C43"/>
    <w:rsid w:val="6D4713C4"/>
    <w:rsid w:val="6F997ED1"/>
    <w:rsid w:val="6FEA072C"/>
    <w:rsid w:val="710C1EC5"/>
    <w:rsid w:val="74A565C1"/>
    <w:rsid w:val="770C0F88"/>
    <w:rsid w:val="773E7889"/>
    <w:rsid w:val="77F734C0"/>
    <w:rsid w:val="79DD1D32"/>
    <w:rsid w:val="7B761A97"/>
    <w:rsid w:val="7CC9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0"/>
      </w:numPr>
      <w:spacing w:line="360" w:lineRule="auto"/>
      <w:outlineLvl w:val="0"/>
    </w:pPr>
    <w:rPr>
      <w:rFonts w:ascii="宋体" w:hAnsi="宋体" w:cs="Times New Roman"/>
      <w:color w:val="000000"/>
      <w:kern w:val="44"/>
      <w:sz w:val="28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"/>
    <w:basedOn w:val="1"/>
    <w:link w:val="21"/>
    <w:unhideWhenUsed/>
    <w:qFormat/>
    <w:uiPriority w:val="99"/>
    <w:pPr>
      <w:snapToGrid w:val="0"/>
      <w:spacing w:line="440" w:lineRule="exact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tabs>
        <w:tab w:val="left" w:pos="1260"/>
      </w:tabs>
      <w:spacing w:line="240" w:lineRule="atLeast"/>
      <w:ind w:left="1" w:firstLine="720" w:firstLineChars="257"/>
    </w:pPr>
    <w:rPr>
      <w:rFonts w:ascii="宋体" w:hAnsi="宋体" w:eastAsia="宋体" w:cs="Times New Roman"/>
      <w:sz w:val="28"/>
      <w:szCs w:val="24"/>
    </w:rPr>
  </w:style>
  <w:style w:type="paragraph" w:styleId="6">
    <w:name w:val="Plain Text"/>
    <w:basedOn w:val="1"/>
    <w:link w:val="20"/>
    <w:qFormat/>
    <w:uiPriority w:val="0"/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5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7">
    <w:name w:val="正文文本缩进 Char1"/>
    <w:basedOn w:val="11"/>
    <w:link w:val="5"/>
    <w:semiHidden/>
    <w:qFormat/>
    <w:uiPriority w:val="99"/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纯文本 Char"/>
    <w:basedOn w:val="11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21">
    <w:name w:val="正文文本 Char"/>
    <w:basedOn w:val="11"/>
    <w:link w:val="4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仿宋" w:hAnsi="仿宋" w:eastAsia="仿宋" w:cs="Times New Roman"/>
      <w:szCs w:val="24"/>
    </w:rPr>
  </w:style>
  <w:style w:type="character" w:customStyle="1" w:styleId="25">
    <w:name w:val="fontstyle01"/>
    <w:basedOn w:val="11"/>
    <w:qFormat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2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7">
    <w:name w:val="font6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81"/>
    <w:basedOn w:val="11"/>
    <w:qFormat/>
    <w:uiPriority w:val="0"/>
    <w:rPr>
      <w:rFonts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29">
    <w:name w:val="font91"/>
    <w:basedOn w:val="11"/>
    <w:qFormat/>
    <w:uiPriority w:val="0"/>
    <w:rPr>
      <w:rFonts w:hint="default" w:ascii="sans-serif" w:hAnsi="sans-serif" w:eastAsia="sans-serif" w:cs="sans-serif"/>
      <w:color w:val="000000"/>
      <w:sz w:val="22"/>
      <w:szCs w:val="22"/>
      <w:u w:val="none"/>
    </w:rPr>
  </w:style>
  <w:style w:type="character" w:customStyle="1" w:styleId="30">
    <w:name w:val="font1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501</Words>
  <Characters>617</Characters>
  <Lines>7</Lines>
  <Paragraphs>2</Paragraphs>
  <TotalTime>31</TotalTime>
  <ScaleCrop>false</ScaleCrop>
  <LinksUpToDate>false</LinksUpToDate>
  <CharactersWithSpaces>672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2022-04-21T01:48:00Z</dcterms:created>
  <dc:creator>USER-</dc:creator>
  <cp:lastModifiedBy>小陈Clam</cp:lastModifiedBy>
  <dcterms:modified xsi:type="dcterms:W3CDTF">2025-04-08T09:03:42Z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82FB22D77AC74DEBB9308AD16F2B7D37_13</vt:lpwstr>
  </property>
</Properties>
</file>