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9A5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24"/>
          <w:lang w:val="en-US" w:eastAsia="zh-CN" w:bidi="ar-SA"/>
        </w:rPr>
      </w:pPr>
      <w:bookmarkStart w:id="0" w:name="OLE_LINK2"/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24"/>
          <w:lang w:val="en-US" w:eastAsia="zh-CN" w:bidi="ar-SA"/>
        </w:rPr>
        <w:t>重庆医科大学附属口腔医院</w:t>
      </w:r>
    </w:p>
    <w:p w14:paraId="00F1DF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24"/>
          <w:lang w:val="en-US" w:eastAsia="zh-CN" w:bidi="ar-SA"/>
        </w:rPr>
        <w:t>关于</w:t>
      </w:r>
      <w:bookmarkStart w:id="1" w:name="OLE_LINK1"/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24"/>
          <w:lang w:val="en-US" w:eastAsia="zh-CN" w:bidi="ar-SA"/>
        </w:rPr>
        <w:t>召开银行代发服务项目阳光推介</w:t>
      </w:r>
      <w:bookmarkEnd w:id="1"/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24"/>
          <w:lang w:val="en-US" w:eastAsia="zh-CN" w:bidi="ar-SA"/>
        </w:rPr>
        <w:t>会</w:t>
      </w:r>
    </w:p>
    <w:p w14:paraId="51A756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24"/>
          <w:lang w:val="en-US" w:eastAsia="zh-CN" w:bidi="ar-SA"/>
        </w:rPr>
        <w:t>的通知</w:t>
      </w:r>
      <w:bookmarkStart w:id="2" w:name="_GoBack"/>
      <w:bookmarkEnd w:id="2"/>
    </w:p>
    <w:bookmarkEnd w:id="0"/>
    <w:p w14:paraId="176CAB6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afterLines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重庆医科大学附属口腔医院拟召开银行代发服务项目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阳光推介会，诚邀市内各大银行来我院开展推介交流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44"/>
          <w:sz w:val="32"/>
          <w:szCs w:val="32"/>
          <w:lang w:val="en-US" w:eastAsia="zh-CN" w:bidi="ar-SA"/>
        </w:rPr>
        <w:t>现将现场推介会的安排通知如下：</w:t>
      </w:r>
    </w:p>
    <w:p w14:paraId="24244DE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44"/>
          <w:sz w:val="32"/>
          <w:szCs w:val="32"/>
          <w:lang w:val="en-US" w:eastAsia="zh-CN" w:bidi="ar-SA"/>
        </w:rPr>
        <w:t>一、阳光推介会时间</w:t>
      </w:r>
    </w:p>
    <w:p w14:paraId="00C3ECF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kern w:val="44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44"/>
          <w:sz w:val="32"/>
          <w:szCs w:val="32"/>
          <w:u w:val="single"/>
          <w:lang w:val="en-US" w:eastAsia="zh-CN" w:bidi="ar-SA"/>
        </w:rPr>
        <w:t>2025年4月10日 8:30（8:30—9:00签到）</w:t>
      </w:r>
    </w:p>
    <w:p w14:paraId="1C866C5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44"/>
          <w:sz w:val="32"/>
          <w:szCs w:val="32"/>
          <w:lang w:val="en-US" w:eastAsia="zh-CN" w:bidi="ar-SA"/>
        </w:rPr>
        <w:t>二、参与推介银行</w:t>
      </w:r>
    </w:p>
    <w:p w14:paraId="6BE1280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（一）国有或国有控股大型商业银行、全国性股份制商业银行、重庆市国有商业银行，并在重庆市主城区设有分支机构；</w:t>
      </w:r>
    </w:p>
    <w:p w14:paraId="7069945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（二）财务稳健，资本充足率、不良贷款率、拨备覆盖率、流动性覆盖率、流动性比例等指标达到监管标准；</w:t>
      </w:r>
    </w:p>
    <w:p w14:paraId="593079B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（三）内部控制机制健全，具备相应风险防范能力，运行情况良好；</w:t>
      </w:r>
    </w:p>
    <w:p w14:paraId="74198DA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（四）最近3年内，未发生金融风险及重大违约事件。</w:t>
      </w:r>
    </w:p>
    <w:p w14:paraId="50BC3930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44"/>
          <w:sz w:val="32"/>
          <w:szCs w:val="32"/>
          <w:lang w:val="en-US" w:eastAsia="zh-CN" w:bidi="ar-SA"/>
        </w:rPr>
        <w:t>提交材料</w:t>
      </w:r>
    </w:p>
    <w:p w14:paraId="05A76A0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（一）《中华人民共和国金融许可证》及《营业执照》复印件加盖公章</w:t>
      </w:r>
    </w:p>
    <w:p w14:paraId="429BB0A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（二）《阳光推介授权委托书》，受托人身份证原件（供查验）</w:t>
      </w:r>
    </w:p>
    <w:p w14:paraId="6E5AB97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（三）《廉政承诺书》</w:t>
      </w:r>
    </w:p>
    <w:p w14:paraId="1AC8083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8" w:leftChars="304" w:hanging="640" w:hanging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注：①《阳光推介授权委托书》《廉政承诺书》模板见附件② 以上所有材料请按顺序装订成册，以备审核。</w:t>
      </w:r>
    </w:p>
    <w:p w14:paraId="68BC3CE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44"/>
          <w:sz w:val="32"/>
          <w:szCs w:val="32"/>
          <w:lang w:val="en-US" w:eastAsia="zh-CN" w:bidi="ar-SA"/>
        </w:rPr>
        <w:t>四、签到及候场地点</w:t>
      </w:r>
    </w:p>
    <w:p w14:paraId="091EA79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重庆医科大学附属口腔医院冉家坝院区（重庆渝北区松石北路426号)</w:t>
      </w: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u w:val="single"/>
          <w:lang w:val="en-US" w:eastAsia="zh-CN" w:bidi="ar-SA"/>
        </w:rPr>
        <w:t>综合楼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44"/>
          <w:sz w:val="32"/>
          <w:szCs w:val="32"/>
          <w:u w:val="single"/>
          <w:lang w:val="en-US" w:eastAsia="zh-CN" w:bidi="ar-SA"/>
        </w:rPr>
        <w:t>十楼2会议室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44"/>
          <w:sz w:val="32"/>
          <w:szCs w:val="32"/>
          <w:u w:val="none"/>
          <w:lang w:val="en-US" w:eastAsia="zh-CN" w:bidi="ar-SA"/>
        </w:rPr>
        <w:t>。</w:t>
      </w:r>
    </w:p>
    <w:p w14:paraId="68AEA94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注：①请在综合楼一楼向保安出示《阳光推介授权委托书》后请保安刷卡乘坐电梯；②请于十楼2会议室找工作人员签到、核验资料。</w:t>
      </w:r>
    </w:p>
    <w:p w14:paraId="1077BBF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44"/>
          <w:sz w:val="32"/>
          <w:szCs w:val="32"/>
          <w:lang w:val="en-US" w:eastAsia="zh-CN" w:bidi="ar-SA"/>
        </w:rPr>
        <w:t>五、现场推介要求</w:t>
      </w:r>
    </w:p>
    <w:p w14:paraId="14F3D16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（一）人员</w:t>
      </w:r>
    </w:p>
    <w:p w14:paraId="6DB6035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每家银行参会人员不得多于3人。（注：所有参会人员均需有本银行的授权）</w:t>
      </w:r>
    </w:p>
    <w:p w14:paraId="10F0C28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（二）形式</w:t>
      </w:r>
    </w:p>
    <w:p w14:paraId="45CB22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以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>问答形式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为主。可在推介会现场递交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相关资料，但不得发放礼品、产品等。</w:t>
      </w:r>
    </w:p>
    <w:p w14:paraId="3332D1A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（三）时间</w:t>
      </w:r>
    </w:p>
    <w:p w14:paraId="06C3692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每家银行不超过15分钟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 w14:paraId="1140E94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注：现场不得高声喧哗，请听从工作人员安排。</w:t>
      </w:r>
    </w:p>
    <w:p w14:paraId="1C64E77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44"/>
          <w:sz w:val="32"/>
          <w:szCs w:val="32"/>
          <w:lang w:val="en-US" w:eastAsia="zh-CN" w:bidi="ar-SA"/>
        </w:rPr>
        <w:t>六、附件</w:t>
      </w:r>
    </w:p>
    <w:p w14:paraId="6E3241B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附件1 参与银行代发服务项目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阳光推介会授权委托书</w:t>
      </w:r>
    </w:p>
    <w:p w14:paraId="2B2662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附件2 廉政承诺书</w:t>
      </w:r>
    </w:p>
    <w:p w14:paraId="5CDB0FD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联系电话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：朱老师  023-88860011</w:t>
      </w:r>
    </w:p>
    <w:p w14:paraId="2043492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监督电话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：李老师  023-88602318</w:t>
      </w:r>
    </w:p>
    <w:p w14:paraId="4BC0527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 w14:paraId="666ED42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重庆医科大学附属口腔医院  </w:t>
      </w:r>
    </w:p>
    <w:p w14:paraId="0F08F35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2025年4月1日</w:t>
      </w:r>
    </w:p>
    <w:p w14:paraId="403AD9FF">
      <w:pPr>
        <w:pStyle w:val="2"/>
        <w:jc w:val="left"/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附件1</w:t>
      </w:r>
    </w:p>
    <w:p w14:paraId="6BE17598">
      <w:pPr>
        <w:pStyle w:val="2"/>
        <w:rPr>
          <w:rFonts w:hint="eastAsia" w:ascii="宋体" w:hAnsi="宋体" w:eastAsia="宋体" w:cs="宋体"/>
          <w:b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 w:val="0"/>
          <w:color w:val="auto"/>
          <w:kern w:val="44"/>
          <w:sz w:val="32"/>
          <w:szCs w:val="32"/>
          <w:lang w:val="en-US" w:eastAsia="zh-CN" w:bidi="ar-SA"/>
        </w:rPr>
        <w:t>参与银行代发服务项目</w:t>
      </w:r>
      <w:r>
        <w:rPr>
          <w:rFonts w:hint="eastAsia" w:ascii="宋体" w:hAnsi="宋体" w:eastAsia="宋体" w:cs="宋体"/>
          <w:b/>
          <w:bCs w:val="0"/>
          <w:color w:val="auto"/>
          <w:kern w:val="44"/>
          <w:sz w:val="32"/>
          <w:szCs w:val="32"/>
          <w:lang w:val="en-US" w:eastAsia="zh-CN" w:bidi="ar-SA"/>
        </w:rPr>
        <w:t>阳光推介</w:t>
      </w:r>
      <w:r>
        <w:rPr>
          <w:rFonts w:hint="eastAsia" w:ascii="宋体" w:hAnsi="宋体" w:cs="宋体"/>
          <w:b/>
          <w:bCs w:val="0"/>
          <w:color w:val="auto"/>
          <w:kern w:val="44"/>
          <w:sz w:val="32"/>
          <w:szCs w:val="32"/>
          <w:lang w:val="en-US" w:eastAsia="zh-CN" w:bidi="ar-SA"/>
        </w:rPr>
        <w:t>会</w:t>
      </w:r>
      <w:r>
        <w:rPr>
          <w:rFonts w:hint="eastAsia" w:ascii="宋体" w:hAnsi="宋体" w:eastAsia="宋体" w:cs="宋体"/>
          <w:b/>
          <w:bCs w:val="0"/>
          <w:color w:val="auto"/>
          <w:kern w:val="44"/>
          <w:sz w:val="32"/>
          <w:szCs w:val="32"/>
          <w:lang w:val="en-US" w:eastAsia="zh-CN" w:bidi="ar-SA"/>
        </w:rPr>
        <w:t>授权委托书</w:t>
      </w:r>
    </w:p>
    <w:p w14:paraId="20B678D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重庆医科大学附属口腔医院：</w:t>
      </w:r>
    </w:p>
    <w:p w14:paraId="04B96D0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959" w:leftChars="228" w:hanging="480" w:hangingChars="200"/>
        <w:jc w:val="both"/>
        <w:textAlignment w:val="auto"/>
        <w:rPr>
          <w:rFonts w:hint="default" w:ascii="宋体" w:hAnsi="宋体" w:cs="宋体"/>
          <w:b w:val="0"/>
          <w:bCs/>
          <w:color w:val="auto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我单位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u w:val="single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（银行名称）特授权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u w:val="single"/>
          <w:shd w:val="clear" w:color="auto" w:fill="FFFFFF"/>
          <w:lang w:val="en-US" w:eastAsia="zh-CN"/>
        </w:rPr>
        <w:t xml:space="preserve">                                                          </w:t>
      </w:r>
    </w:p>
    <w:p w14:paraId="63C915C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u w:val="single"/>
          <w:shd w:val="clear" w:color="auto" w:fill="FFFFFF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u w:val="none"/>
          <w:shd w:val="clear" w:color="auto" w:fill="FFFFFF"/>
          <w:lang w:val="en-US" w:eastAsia="zh-CN"/>
        </w:rPr>
        <w:t>（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被授权人姓名及身份证号码）代表我单位参与“银行代发服务项目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阳光推介会”，我单位对被授权人的签字、宣讲内容及提交资料负全部责任。（注：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①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如有多人授权，只需填写一张授权委托书，但需列明所有被授权人信息；②每家银行参会人员不得多于3人。）</w:t>
      </w:r>
    </w:p>
    <w:p w14:paraId="27A4B26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</w:p>
    <w:p w14:paraId="27D2649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240" w:firstLineChars="100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被授权人：                                </w:t>
      </w:r>
    </w:p>
    <w:p w14:paraId="64C75A9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1440" w:firstLineChars="600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（签字或盖章）                                </w:t>
      </w:r>
    </w:p>
    <w:p w14:paraId="2FD6055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</w:p>
    <w:p w14:paraId="0914C2B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（附：被授权人身份证正反面复印件）</w:t>
      </w:r>
    </w:p>
    <w:p w14:paraId="2268205D">
      <w:pPr>
        <w:pStyle w:val="2"/>
        <w:jc w:val="both"/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   </w:t>
      </w:r>
    </w:p>
    <w:p w14:paraId="10D73549">
      <w:pPr>
        <w:pStyle w:val="2"/>
        <w:jc w:val="both"/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</w:p>
    <w:p w14:paraId="754A56C7">
      <w:pPr>
        <w:pStyle w:val="2"/>
        <w:jc w:val="both"/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 授权人：                   </w:t>
      </w:r>
    </w:p>
    <w:p w14:paraId="1FA4A75F">
      <w:pPr>
        <w:pStyle w:val="2"/>
        <w:ind w:firstLine="720" w:firstLineChars="300"/>
        <w:jc w:val="both"/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法定代表人或单位负责人：     （签字或盖章）</w:t>
      </w:r>
    </w:p>
    <w:p w14:paraId="0C038D18">
      <w:pPr>
        <w:pStyle w:val="2"/>
        <w:wordWrap/>
        <w:ind w:firstLine="720" w:firstLineChars="300"/>
        <w:jc w:val="left"/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单位名称：                         （公章）</w:t>
      </w:r>
    </w:p>
    <w:p w14:paraId="09E2A5B4">
      <w:pPr>
        <w:pStyle w:val="2"/>
        <w:ind w:firstLine="5520" w:firstLineChars="2300"/>
        <w:jc w:val="both"/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</w:p>
    <w:p w14:paraId="5587939B">
      <w:pPr>
        <w:pStyle w:val="2"/>
        <w:ind w:firstLine="5520" w:firstLineChars="2300"/>
        <w:jc w:val="both"/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年    月    日</w:t>
      </w:r>
    </w:p>
    <w:p w14:paraId="37381A3D">
      <w:pPr>
        <w:rPr>
          <w:rFonts w:hint="default"/>
          <w:lang w:val="en-US" w:eastAsia="zh-CN"/>
        </w:rPr>
      </w:pPr>
    </w:p>
    <w:p w14:paraId="0A094A3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 w14:paraId="20E8545A">
      <w:pPr>
        <w:pStyle w:val="2"/>
        <w:jc w:val="left"/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附件2</w:t>
      </w:r>
    </w:p>
    <w:p w14:paraId="6FC4B4AF">
      <w:pPr>
        <w:pStyle w:val="2"/>
        <w:rPr>
          <w:rFonts w:hint="eastAsia" w:ascii="宋体" w:hAnsi="宋体" w:cs="宋体"/>
          <w:b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 w:val="0"/>
          <w:kern w:val="44"/>
          <w:sz w:val="32"/>
          <w:szCs w:val="32"/>
          <w:lang w:val="en-US" w:eastAsia="zh-CN" w:bidi="ar-SA"/>
        </w:rPr>
        <w:t>廉政承诺书</w:t>
      </w:r>
    </w:p>
    <w:p w14:paraId="600C096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重庆医科大学附属口腔医院：</w:t>
      </w:r>
    </w:p>
    <w:p w14:paraId="4DD1A69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我单位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u w:val="single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（银行名称）在与重庆医科大学附属口腔医院进行正常业务往来时（如参与贵院的阳光推介及后期的招投标中），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承诺不向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重庆医科大学附属口腔医院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的相关负责人员及员工输送任何利益，承诺不将银行业务与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重庆医科大学附属口腔医院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的相关负责人员及员工在本行亲属的业绩、收入挂钩。</w:t>
      </w:r>
    </w:p>
    <w:p w14:paraId="2EE5510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kern w:val="44"/>
          <w:sz w:val="24"/>
          <w:szCs w:val="24"/>
          <w:lang w:val="en-US" w:eastAsia="zh-CN" w:bidi="ar-SA"/>
        </w:rPr>
        <w:t xml:space="preserve"> 以上承诺如有违反，相关责任由我司承担，我司同意终止与贵院的所有业务及协议（如有），并同意5年内无权参与贵院的一切招投标等业务；涉嫌犯罪的，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贵院有权移交司法机关追究刑事责任。若因此给贵院造成经济损失的，我司同意予以赔偿。</w:t>
      </w:r>
    </w:p>
    <w:p w14:paraId="702FC82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/>
          <w:kern w:val="44"/>
          <w:sz w:val="24"/>
          <w:szCs w:val="24"/>
          <w:lang w:val="en-US" w:eastAsia="zh-CN" w:bidi="ar-SA"/>
        </w:rPr>
      </w:pPr>
    </w:p>
    <w:p w14:paraId="49E0BF67">
      <w:pPr>
        <w:rPr>
          <w:rFonts w:hint="eastAsia"/>
          <w:lang w:val="en-US" w:eastAsia="zh-CN"/>
        </w:rPr>
      </w:pPr>
    </w:p>
    <w:p w14:paraId="09777F8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</w:p>
    <w:p w14:paraId="738F305A">
      <w:pPr>
        <w:rPr>
          <w:rFonts w:hint="eastAsia"/>
          <w:lang w:val="en-US" w:eastAsia="zh-CN"/>
        </w:rPr>
      </w:pPr>
    </w:p>
    <w:p w14:paraId="2A56990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2160" w:firstLineChars="900"/>
        <w:jc w:val="left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 法定代表人或单位负责人：     （签字或盖章）</w:t>
      </w:r>
    </w:p>
    <w:p w14:paraId="119E9380">
      <w:pP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     </w:t>
      </w:r>
    </w:p>
    <w:p w14:paraId="266A81F2">
      <w:pP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     </w:t>
      </w:r>
    </w:p>
    <w:p w14:paraId="00D022F5">
      <w:pPr>
        <w:ind w:firstLine="960" w:firstLineChars="400"/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</w:p>
    <w:p w14:paraId="686C5E42">
      <w:pPr>
        <w:ind w:firstLine="4080" w:firstLineChars="1700"/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单位名称：   </w:t>
      </w:r>
    </w:p>
    <w:p w14:paraId="55D99FCE">
      <w:pPr>
        <w:ind w:firstLine="6000" w:firstLineChars="2500"/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（公章） </w:t>
      </w:r>
    </w:p>
    <w:p w14:paraId="719916AA">
      <w:pPr>
        <w:pStyle w:val="2"/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</w:p>
    <w:p w14:paraId="6E4DDCF9"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                  年     月     日</w:t>
      </w:r>
    </w:p>
    <w:p w14:paraId="72147D88"/>
    <w:p w14:paraId="48D95D01"/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A9E6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5CD1A5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CD1A5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96164B"/>
    <w:multiLevelType w:val="singleLevel"/>
    <w:tmpl w:val="1F96164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F66F7"/>
    <w:rsid w:val="063B1146"/>
    <w:rsid w:val="27EB7D08"/>
    <w:rsid w:val="507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1187</Words>
  <Characters>1203</Characters>
  <Lines>0</Lines>
  <Paragraphs>0</Paragraphs>
  <TotalTime>6</TotalTime>
  <ScaleCrop>false</ScaleCrop>
  <LinksUpToDate>false</LinksUpToDate>
  <CharactersWithSpaces>1534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2025-03-31T09:33:00Z</dcterms:created>
  <dc:creator>欧阳福胖</dc:creator>
  <cp:lastModifiedBy>欧阳福胖</cp:lastModifiedBy>
  <dcterms:modified xsi:type="dcterms:W3CDTF">2025-04-01T01:49:18Z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B9307E8203F0468C97218D3F50F3488F_11</vt:lpwstr>
  </property>
  <property fmtid="{D5CDD505-2E9C-101B-9397-08002B2CF9AE}" pid="4" name="KSOTemplateDocerSaveRecord">
    <vt:lpwstr>eyJoZGlkIjoiYzFhMjdlY2VhMzc5ODU2ZWYwOGYwODNjNGYwMTFlZjIiLCJ1c2VySWQiOiIyMzUzODE1NjUifQ==</vt:lpwstr>
  </property>
</Properties>
</file>