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需求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88132377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1套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口面部疼痛测试仪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质保期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 用于评估大鼠或小鼠的面部三叉神经疼痛等研究；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 动物完全清醒且自由活动，主动式接受面部刺激；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 具有热刺激和机械刺激双重功能，可实现热痛和机械痛测试；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 最大支持通道数：≥16；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5. 热刺激时，温度控制可从环境调节至 70°C；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6. 机械刺激时，具有刺激规格，每个规格所包含的刺激针数量具有差异，以便对动物面部施加不同的刺激强度，规格数：≥3；机械刺激针采用镍钛合金材质，具有良好的形状记忆性能，刺激针直径：≤0.155mm；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7. 进行小鼠测试时，具有针对小鼠的热刺激和机械刺激适配器，方便更好进行小鼠测试；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8. 软件可同时控制测试多个通道，可独立查看每一个通道测试过程和结果，最大通道数；≥16；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9. 软件具有数据采集、数据分析、数据导出功能，使用方便；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10. 数据以数字汇总结果和图形格式（波形图）实时显示，根据可调整的时间窗口自动分析时间；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11. 测试结果显示多个动物信息和测试参数，动物信息包括但不限于：动物ID、测试方案、性别、种量、力度、温度。测试参数包括但不限于：总光束中断次数、总中断时间、平均中断时间、最大中断时间、最小中断时间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12. 动物无需剃毛处理；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13. 具有动物限制器，可限制动物活动范围，限制器规格：≤25cm*20cm*10cm（长*宽*高）；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14. 使用高灵敏度光珊传感器，数据准确及时；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15. 设备已通过出厂校准，可提供佐证材料；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16. 校准方法为面积阈值校准法，即设定面积阈值来激活传感器；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17. 配置：电子单元（最多可用于四通道）1个、笼子组件（包括热和机械刺激器和传感器）1套、循环水浴1套、面部疼痛测试软件1个、小鼠适配器1套、电源线及USB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线各1根；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18.质保：整机≥三年（需厂家或中国总代出具售后承诺书）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39B54DD"/>
    <w:rsid w:val="194F58BE"/>
    <w:rsid w:val="1B300109"/>
    <w:rsid w:val="249F06E1"/>
    <w:rsid w:val="28EF58CF"/>
    <w:rsid w:val="2CD66037"/>
    <w:rsid w:val="3F9A292E"/>
    <w:rsid w:val="5AF00D60"/>
    <w:rsid w:val="60701C05"/>
    <w:rsid w:val="64C50CB4"/>
    <w:rsid w:val="710C1EC5"/>
    <w:rsid w:val="74A565C1"/>
    <w:rsid w:val="773E7889"/>
    <w:rsid w:val="77F734C0"/>
    <w:rsid w:val="7B761A97"/>
    <w:rsid w:val="7CC971B4"/>
    <w:rsid w:val="7D297F6E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964</Words>
  <Characters>1061</Characters>
  <Lines>7</Lines>
  <Paragraphs>2</Paragraphs>
  <TotalTime>2</TotalTime>
  <ScaleCrop>false</ScaleCrop>
  <LinksUpToDate>false</LinksUpToDate>
  <CharactersWithSpaces>1115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2024-10-14T06:32:21Z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FB758C2BF1B14E4181B912154A9543F7_13</vt:lpwstr>
  </property>
</Properties>
</file>