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俞老师—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88860166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定制瓶装饮用水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highlight w:val="none"/>
          <w:u w:val="single"/>
          <w:lang w:val="en-US" w:eastAsia="zh-CN"/>
        </w:rPr>
        <w:t>配送服务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8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单价明细：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。费用每季度一结算，以该季度实际配送数量据实结算。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184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1.定制瓶装饮用水（320ml—420ml），只限符合国家标准且在市面进行公开销售的矿泉水、天然水、纯净水。不接受饮料类产品。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2.根据采购人要求对瓶身标签进行个性化定制设计。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3.如供应商不为瓶装水生产企业，则供应商应提供所售瓶装水产品的销售资质，确保所售产品来源合法合规。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4.数量预估：合同期限3年，每年10000瓶，共计30000瓶（据实结算）。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.报价要求：报价需报明细，即：设计费XX元；定制瓶装饮用水单价XX元（不含设计费，含配送费、产品费等完成本服务的其他所有费用）。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6.付款要求：设计费第一次付款是一次性结算，饮用水配送服务按实每季度付款一次。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7.配送地址：重庆市渝北区松石北路426号。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</w:p>
    <w:p>
      <w:pPr>
        <w:jc w:val="left"/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附件：报价明细表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907"/>
        <w:gridCol w:w="1706"/>
        <w:gridCol w:w="1752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7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266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费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定制瓶装饮用水单价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color w:val="FF0000"/>
          <w:sz w:val="28"/>
          <w:szCs w:val="28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41A26F4"/>
    <w:rsid w:val="105765E1"/>
    <w:rsid w:val="194F58BE"/>
    <w:rsid w:val="1B300109"/>
    <w:rsid w:val="31107A19"/>
    <w:rsid w:val="34C5527E"/>
    <w:rsid w:val="35FD09E5"/>
    <w:rsid w:val="596B2087"/>
    <w:rsid w:val="60701C05"/>
    <w:rsid w:val="64C50CB4"/>
    <w:rsid w:val="710C1EC5"/>
    <w:rsid w:val="74A565C1"/>
    <w:rsid w:val="77F734C0"/>
    <w:rsid w:val="7AAF2A21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link w:val="20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4">
    <w:name w:val="Body Text Indent"/>
    <w:basedOn w:val="1"/>
    <w:link w:val="16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6">
    <w:name w:val="正文文本缩进 Char1"/>
    <w:basedOn w:val="10"/>
    <w:link w:val="4"/>
    <w:semiHidden/>
    <w:qFormat/>
    <w:uiPriority w:val="99"/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纯文本 Char"/>
    <w:basedOn w:val="10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20">
    <w:name w:val="正文文本 Char"/>
    <w:basedOn w:val="10"/>
    <w:link w:val="3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1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4">
    <w:name w:val="fontstyle01"/>
    <w:basedOn w:val="10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775</Words>
  <Characters>847</Characters>
  <Lines>7</Lines>
  <Paragraphs>2</Paragraphs>
  <TotalTime>44</TotalTime>
  <ScaleCrop>false</ScaleCrop>
  <LinksUpToDate>false</LinksUpToDate>
  <CharactersWithSpaces>929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2023-08-28T08:15:08Z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0CCD48ACF9B84EEDAC5B14B52030CF1E</vt:lpwstr>
  </property>
</Properties>
</file>