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</w:rPr>
        <w:t xml:space="preserve">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</w:rPr>
        <w:t xml:space="preserve"> 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杨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88860156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1套有创呼吸机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元（总价），质保期        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、人工、培训、运输、税费等全部费用，验收合格后付款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，维保义务结束后支付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尾款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项目及技术要求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1.电动电控呼吸机，适用于成人、小儿和婴幼儿；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2.标配≥12.1英寸彩色触摸显示屏，分辨率1280*800，可同屏显示≥3通道波形。中文操作界面、中文报警，具有操作提示信息及参数调节防错确认功能，及便利的锁屏功能；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3.具备开机自检功能，可进行系统顺应性补偿并检测系统泄漏量，检查系统管道阻力，测试流量传感器、呼气阀和安全阀等部件；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4.吸气阀和呼气阀组件可徒手拆卸，并能高温（134℃）高压蒸汽消毒，以防止交叉感染；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5.具备智能吸痰功能，吸痰前后能自动增氧（前后各2分钟），自动识别吸痰并具备计时功能（2分钟）；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6.通气模式：配置VC-A/C、SIMV-VC、PC-A/C、SIMV-PC、CPAP/PSV、SIGH、DuoLevvel、PRVC、PRVC-SIMV、高流量氧疗、窒息通气，后期可通过临床升级AMV、CPRV通气模式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7.高流量氧疗流速和氧浓度可调，最大流速≥80L/min，并具有氧疗计时功能。具备VCV流速波形可调功能，支持方波、50%递减波、100%递减波3种流速波形可选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8.具有手动呼吸、吸气保持、呼气保持、同步雾化、纯氧灌注、智能吸痰、内源性PEEP、口腔闭合压P0.1、最大吸气负压NIF、潮气量和理想体重比值（TVe/IBW）测定功能；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9.具有插管阻力补偿功能ATRC，可自动调节送气压力,使插管末端的压力与呼吸机压力设置值保持一致；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11.具有智能同步技术，提高病人自主呼吸时的舒适度和人机同步性。具备吸气触发、压力上升时间、呼气触发自动调节功能，无需医护人员频繁手动调节参数；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12.潮气量：20-1500ml；呼吸频率：1-100次/min；SIMV频率：1-60次/min；吸/呼比：4:1-1:10；压力支持：5-80cmH2O；PEEP：0-50cmH2O；吸气压力：5-80 cmH2O；呼气触发灵敏度包括压力触发灵敏度：-20 ~- 0.5cmH2O、流速触发灵敏度：0.5-20L/ min；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13.可监测参数： PEEP、气道峰压、平台压、平均压、吸入潮气量、呼出潮气量、总的分钟通气量、自主呼吸的分钟通气量、泄漏的分钟通气量、总的呼吸频率、自主呼吸频率、机控呼吸频率；可监测波形：压力-时间、流速-时间、容量-时间；可监测环图：压力-容积、流速-容积、流速-压力环；可监测肺力学：吸气阻力、呼气阻力、静态顺应性、动态顺应性、呼气时间常数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14.自动漏气补偿功能。最大漏气补偿流速：65L/min（成人）, 45 L/min（儿童）；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15.可升级与同品牌监护仪相连接，呼吸机的波形和数据可以在监护仪上显示。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16.整机质保≥3年（常用配件及耗材单独报价）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17.配置：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（1）主机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 xml:space="preserve">    1台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（主机与台车可拆卸）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（2）台车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 xml:space="preserve">   1台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（3）支撑臂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 xml:space="preserve">  1个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（4）湿化器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 xml:space="preserve"> 1个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（5）湿化罐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 xml:space="preserve"> 1个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（6）呼吸管路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 xml:space="preserve"> ≥1套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（7）氧疗鼻导管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 xml:space="preserve"> ≥1个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商务要求：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1.售后服务：仪器安装、技术培训和售后服务要求由厂家经过专业培训工程师负责。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2.承诺质保期内每年上门技术服务不少于2次，并提供技术服务方案。提供质保期结束后，上门技术服务及设备维保方案及报价。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105765E1"/>
    <w:rsid w:val="19056B37"/>
    <w:rsid w:val="194F58BE"/>
    <w:rsid w:val="1B300109"/>
    <w:rsid w:val="2D862EE9"/>
    <w:rsid w:val="32BA507C"/>
    <w:rsid w:val="35C6441D"/>
    <w:rsid w:val="56D24B46"/>
    <w:rsid w:val="5C996D8C"/>
    <w:rsid w:val="64C50CB4"/>
    <w:rsid w:val="710C1EC5"/>
    <w:rsid w:val="74A565C1"/>
    <w:rsid w:val="77F734C0"/>
    <w:rsid w:val="7B761A97"/>
    <w:rsid w:val="7CC971B4"/>
    <w:rsid w:val="EDB9D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link w:val="20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link w:val="16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4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6">
    <w:name w:val="正文文本缩进 Char1"/>
    <w:basedOn w:val="10"/>
    <w:link w:val="4"/>
    <w:semiHidden/>
    <w:qFormat/>
    <w:uiPriority w:val="99"/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正文文本 Char"/>
    <w:basedOn w:val="10"/>
    <w:link w:val="3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4">
    <w:name w:val="fontstyle01"/>
    <w:basedOn w:val="10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5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MS</Company>
  <Pages>2</Pages>
  <Words>1494</Words>
  <Characters>1759</Characters>
  <Lines>7</Lines>
  <Paragraphs>2</Paragraphs>
  <TotalTime>1</TotalTime>
  <ScaleCrop>false</ScaleCrop>
  <LinksUpToDate>false</LinksUpToDate>
  <CharactersWithSpaces>1879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2022-04-21T09:48:00Z</dcterms:created>
  <dc:creator>USER-</dc:creator>
  <cp:lastModifiedBy>小陈Clam</cp:lastModifiedBy>
  <dcterms:modified xsi:type="dcterms:W3CDTF">2023-07-05T01:34:13Z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E3F540417FCE417191C212136D5598F3</vt:lpwstr>
  </property>
</Properties>
</file>