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 xml:space="preserve">附件2     </w:t>
      </w:r>
    </w:p>
    <w:p>
      <w:pPr>
        <w:jc w:val="center"/>
        <w:rPr>
          <w:rFonts w:ascii="微软雅黑" w:hAnsi="微软雅黑" w:eastAsia="微软雅黑" w:cs="微软雅黑"/>
          <w:b/>
          <w:sz w:val="36"/>
          <w:szCs w:val="36"/>
        </w:rPr>
      </w:pPr>
      <w:r>
        <w:rPr>
          <w:rFonts w:hint="eastAsia" w:ascii="微软雅黑" w:hAnsi="微软雅黑" w:eastAsia="微软雅黑" w:cs="微软雅黑"/>
          <w:b/>
          <w:sz w:val="36"/>
          <w:szCs w:val="36"/>
        </w:rPr>
        <w:t>考试系统操作流程</w:t>
      </w:r>
    </w:p>
    <w:p>
      <w:pPr>
        <w:spacing w:line="360" w:lineRule="auto"/>
        <w:ind w:firstLine="640" w:firstLineChars="200"/>
        <w:rPr>
          <w:rFonts w:ascii="微软雅黑" w:hAnsi="微软雅黑" w:eastAsia="微软雅黑" w:cs="微软雅黑"/>
          <w:b/>
          <w:sz w:val="32"/>
          <w:szCs w:val="32"/>
        </w:rPr>
      </w:pPr>
    </w:p>
    <w:p>
      <w:pPr>
        <w:spacing w:line="360" w:lineRule="auto"/>
        <w:ind w:firstLine="640" w:firstLineChars="200"/>
        <w:rPr>
          <w:rFonts w:ascii="微软雅黑" w:hAnsi="微软雅黑" w:eastAsia="微软雅黑" w:cs="微软雅黑"/>
          <w:b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sz w:val="32"/>
          <w:szCs w:val="32"/>
        </w:rPr>
        <w:t>一．考试系统的安装</w:t>
      </w:r>
    </w:p>
    <w:p>
      <w:pPr>
        <w:spacing w:line="360" w:lineRule="auto"/>
        <w:ind w:firstLine="420" w:firstLine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使用浏览器打开</w:t>
      </w:r>
      <w:r>
        <w:rPr>
          <w:rFonts w:ascii="微软雅黑" w:hAnsi="微软雅黑" w:eastAsia="微软雅黑" w:cs="微软雅黑"/>
        </w:rPr>
        <w:t>https://exam.mvwchina.com</w:t>
      </w:r>
      <w:r>
        <w:rPr>
          <w:rFonts w:hint="eastAsia" w:ascii="微软雅黑" w:hAnsi="微软雅黑" w:eastAsia="微软雅黑" w:cs="微软雅黑"/>
        </w:rPr>
        <w:t>，找到“扩展服务客户端”板块，点击“下载PC客户端”进行医学考试系统安装包的下载，下载完毕后双击安装包进行安装。安装时有些电脑需要安装</w:t>
      </w:r>
      <w:r>
        <w:rPr>
          <w:rFonts w:ascii="微软雅黑" w:hAnsi="微软雅黑" w:eastAsia="微软雅黑" w:cs="微软雅黑"/>
        </w:rPr>
        <w:t>.net framework 4.0</w:t>
      </w:r>
      <w:r>
        <w:rPr>
          <w:rFonts w:hint="eastAsia" w:ascii="微软雅黑" w:hAnsi="微软雅黑" w:eastAsia="微软雅黑" w:cs="微软雅黑"/>
        </w:rPr>
        <w:t>，有提示时请点击同意安装。</w:t>
      </w:r>
    </w:p>
    <w:p>
      <w:pPr>
        <w:pStyle w:val="5"/>
        <w:spacing w:line="360" w:lineRule="auto"/>
        <w:ind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</w:rPr>
        <w:drawing>
          <wp:inline distT="0" distB="0" distL="0" distR="0">
            <wp:extent cx="5270500" cy="4591050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ascii="微软雅黑" w:hAnsi="微软雅黑" w:eastAsia="微软雅黑" w:cs="微软雅黑"/>
          <w:b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sz w:val="32"/>
          <w:szCs w:val="32"/>
        </w:rPr>
        <w:t>二</w:t>
      </w:r>
      <w:r>
        <w:rPr>
          <w:rFonts w:ascii="微软雅黑" w:hAnsi="微软雅黑" w:eastAsia="微软雅黑" w:cs="微软雅黑"/>
          <w:b/>
          <w:sz w:val="32"/>
          <w:szCs w:val="32"/>
        </w:rPr>
        <w:t xml:space="preserve">. </w:t>
      </w:r>
      <w:r>
        <w:rPr>
          <w:rFonts w:hint="eastAsia" w:ascii="微软雅黑" w:hAnsi="微软雅黑" w:eastAsia="微软雅黑" w:cs="微软雅黑"/>
          <w:b/>
          <w:sz w:val="32"/>
          <w:szCs w:val="32"/>
        </w:rPr>
        <w:t>设置座位号</w:t>
      </w:r>
    </w:p>
    <w:p>
      <w:pPr>
        <w:spacing w:line="360" w:lineRule="auto"/>
        <w:ind w:firstLine="315" w:firstLineChars="15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安装成功后，启动医学考试系统应用，输入考试验证码（</w:t>
      </w:r>
      <w:r>
        <w:rPr>
          <w:rFonts w:hint="eastAsia" w:ascii="微软雅黑" w:hAnsi="微软雅黑" w:eastAsia="微软雅黑" w:cs="微软雅黑"/>
          <w:color w:val="FF0000"/>
        </w:rPr>
        <w:t>1</w:t>
      </w:r>
      <w:r>
        <w:rPr>
          <w:rFonts w:ascii="微软雅黑" w:hAnsi="微软雅黑" w:eastAsia="微软雅黑" w:cs="微软雅黑"/>
          <w:color w:val="FF0000"/>
        </w:rPr>
        <w:t>218</w:t>
      </w:r>
      <w:r>
        <w:rPr>
          <w:rFonts w:hint="eastAsia" w:ascii="微软雅黑" w:hAnsi="微软雅黑" w:eastAsia="微软雅黑" w:cs="微软雅黑"/>
        </w:rPr>
        <w:t>）和考场座位号（任意三位数及三位数以下数字，如0</w:t>
      </w:r>
      <w:r>
        <w:rPr>
          <w:rFonts w:ascii="微软雅黑" w:hAnsi="微软雅黑" w:eastAsia="微软雅黑" w:cs="微软雅黑"/>
        </w:rPr>
        <w:t>1</w:t>
      </w:r>
      <w:r>
        <w:rPr>
          <w:rFonts w:hint="eastAsia" w:ascii="微软雅黑" w:hAnsi="微软雅黑" w:eastAsia="微软雅黑" w:cs="微软雅黑"/>
        </w:rPr>
        <w:t>、0</w:t>
      </w:r>
      <w:r>
        <w:rPr>
          <w:rFonts w:ascii="微软雅黑" w:hAnsi="微软雅黑" w:eastAsia="微软雅黑" w:cs="微软雅黑"/>
        </w:rPr>
        <w:t>2</w:t>
      </w:r>
      <w:r>
        <w:rPr>
          <w:rFonts w:hint="eastAsia" w:ascii="微软雅黑" w:hAnsi="微软雅黑" w:eastAsia="微软雅黑" w:cs="微软雅黑"/>
        </w:rPr>
        <w:t>、0</w:t>
      </w:r>
      <w:r>
        <w:rPr>
          <w:rFonts w:ascii="微软雅黑" w:hAnsi="微软雅黑" w:eastAsia="微软雅黑" w:cs="微软雅黑"/>
        </w:rPr>
        <w:t>3</w:t>
      </w:r>
      <w:r>
        <w:rPr>
          <w:rFonts w:hint="eastAsia" w:ascii="微软雅黑" w:hAnsi="微软雅黑" w:eastAsia="微软雅黑" w:cs="微软雅黑"/>
        </w:rPr>
        <w:t>、0</w:t>
      </w:r>
      <w:r>
        <w:rPr>
          <w:rFonts w:ascii="微软雅黑" w:hAnsi="微软雅黑" w:eastAsia="微软雅黑" w:cs="微软雅黑"/>
        </w:rPr>
        <w:t>4</w:t>
      </w:r>
      <w:r>
        <w:rPr>
          <w:rFonts w:hint="eastAsia" w:ascii="微软雅黑" w:hAnsi="微软雅黑" w:eastAsia="微软雅黑" w:cs="微软雅黑"/>
        </w:rPr>
        <w:t>），点击确定，进入考试系统登录页，完成座位号设置。座位号可以任意设置（整数即可）。</w:t>
      </w:r>
    </w:p>
    <w:p>
      <w:pPr>
        <w:spacing w:line="360" w:lineRule="auto"/>
        <w:ind w:firstLine="420" w:firstLineChars="20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270500" cy="3219450"/>
            <wp:effectExtent l="0" t="0" r="635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276850" cy="35433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ascii="微软雅黑" w:hAnsi="微软雅黑" w:eastAsia="微软雅黑" w:cs="微软雅黑"/>
          <w:b/>
          <w:sz w:val="32"/>
          <w:szCs w:val="32"/>
        </w:rPr>
      </w:pPr>
    </w:p>
    <w:p>
      <w:pPr>
        <w:spacing w:line="360" w:lineRule="auto"/>
        <w:ind w:firstLine="640" w:firstLineChars="200"/>
        <w:rPr>
          <w:rFonts w:ascii="微软雅黑" w:hAnsi="微软雅黑" w:eastAsia="微软雅黑" w:cs="微软雅黑"/>
          <w:b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sz w:val="32"/>
          <w:szCs w:val="32"/>
        </w:rPr>
        <w:t>三</w:t>
      </w:r>
      <w:r>
        <w:rPr>
          <w:rFonts w:ascii="微软雅黑" w:hAnsi="微软雅黑" w:eastAsia="微软雅黑" w:cs="微软雅黑"/>
          <w:b/>
          <w:sz w:val="32"/>
          <w:szCs w:val="32"/>
        </w:rPr>
        <w:t>.</w:t>
      </w:r>
      <w:r>
        <w:rPr>
          <w:rFonts w:hint="eastAsia" w:ascii="微软雅黑" w:hAnsi="微软雅黑" w:eastAsia="微软雅黑" w:cs="微软雅黑"/>
          <w:b/>
          <w:sz w:val="32"/>
          <w:szCs w:val="32"/>
        </w:rPr>
        <w:t>登录系统</w:t>
      </w:r>
    </w:p>
    <w:p>
      <w:pPr>
        <w:pStyle w:val="5"/>
        <w:rPr>
          <w:rFonts w:ascii="微软雅黑" w:hAnsi="微软雅黑" w:cs="微软雅黑"/>
          <w:szCs w:val="24"/>
        </w:rPr>
      </w:pPr>
      <w:r>
        <w:rPr>
          <w:rFonts w:hint="eastAsia" w:ascii="微软雅黑" w:hAnsi="微软雅黑" w:cs="微软雅黑"/>
          <w:szCs w:val="24"/>
        </w:rPr>
        <w:t>（1）考生凭</w:t>
      </w:r>
      <w:r>
        <w:rPr>
          <w:rFonts w:hint="eastAsia" w:ascii="微软雅黑" w:hAnsi="微软雅黑"/>
          <w:szCs w:val="21"/>
        </w:rPr>
        <w:t>账</w:t>
      </w:r>
      <w:r>
        <w:rPr>
          <w:rFonts w:ascii="微软雅黑" w:hAnsi="微软雅黑"/>
          <w:szCs w:val="21"/>
        </w:rPr>
        <w:t>号</w:t>
      </w:r>
      <w:r>
        <w:rPr>
          <w:rFonts w:hint="eastAsia" w:ascii="微软雅黑" w:hAnsi="微软雅黑"/>
          <w:szCs w:val="21"/>
        </w:rPr>
        <w:t>和</w:t>
      </w:r>
      <w:r>
        <w:rPr>
          <w:rFonts w:ascii="微软雅黑" w:hAnsi="微软雅黑"/>
          <w:szCs w:val="21"/>
        </w:rPr>
        <w:t>密码</w:t>
      </w:r>
      <w:r>
        <w:rPr>
          <w:rFonts w:hint="eastAsia" w:ascii="微软雅黑" w:hAnsi="微软雅黑" w:cs="微软雅黑"/>
          <w:szCs w:val="24"/>
        </w:rPr>
        <w:t>登录医学考试系统（账号为身份证号码，初始密码为6个0）；</w:t>
      </w:r>
    </w:p>
    <w:p>
      <w:pPr>
        <w:pStyle w:val="5"/>
        <w:rPr>
          <w:rFonts w:ascii="微软雅黑" w:hAnsi="微软雅黑" w:cs="微软雅黑"/>
          <w:szCs w:val="24"/>
        </w:rPr>
      </w:pPr>
      <w:r>
        <w:rPr>
          <w:rFonts w:hint="eastAsia" w:ascii="微软雅黑" w:hAnsi="微软雅黑" w:cs="微软雅黑"/>
          <w:szCs w:val="24"/>
        </w:rPr>
        <w:t>（2）点击“我的考试”菜单，进入试卷列表；</w:t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（3）然后选择对应的考试，点击开始考试，弹出信息确认。</w:t>
      </w:r>
    </w:p>
    <w:p>
      <w:pPr>
        <w:pStyle w:val="6"/>
        <w:ind w:left="400" w:firstLine="0" w:firstLineChars="0"/>
        <w:rPr>
          <w:rFonts w:ascii="微软雅黑" w:hAnsi="微软雅黑"/>
          <w:b/>
        </w:rPr>
      </w:pPr>
      <w:r>
        <w:rPr>
          <w:rFonts w:hint="eastAsia" w:ascii="微软雅黑" w:hAnsi="微软雅黑"/>
          <w:b/>
        </w:rPr>
        <w:t>操作流程示意图如下：</w:t>
      </w:r>
    </w:p>
    <w:p>
      <w:pPr>
        <w:pStyle w:val="6"/>
        <w:ind w:left="400" w:firstLine="0" w:firstLineChars="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</w:rPr>
        <w:drawing>
          <wp:inline distT="0" distB="0" distL="0" distR="0">
            <wp:extent cx="5274310" cy="2572385"/>
            <wp:effectExtent l="0" t="0" r="2540" b="184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400" w:firstLine="0" w:firstLineChars="0"/>
        <w:jc w:val="left"/>
        <w:rPr>
          <w:rFonts w:ascii="微软雅黑" w:hAnsi="微软雅黑"/>
        </w:rPr>
      </w:pPr>
      <w:r>
        <w:rPr>
          <w:rFonts w:ascii="微软雅黑" w:hAnsi="微软雅黑"/>
        </w:rPr>
        <w:drawing>
          <wp:inline distT="0" distB="0" distL="0" distR="0">
            <wp:extent cx="5274310" cy="2564130"/>
            <wp:effectExtent l="0" t="0" r="254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/>
        </w:rPr>
        <w:t xml:space="preserve"> </w: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642620</wp:posOffset>
                </wp:positionH>
                <wp:positionV relativeFrom="paragraph">
                  <wp:posOffset>1764030</wp:posOffset>
                </wp:positionV>
                <wp:extent cx="4401185" cy="698500"/>
                <wp:effectExtent l="4445" t="4445" r="13970" b="20955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1185" cy="69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考生须知：</w:t>
                            </w:r>
                          </w:p>
                          <w:p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请用此会议号进入腾讯会议会议室，未进入腾讯会议的考生成绩将无效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123456789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.6pt;margin-top:138.9pt;height:55pt;width:346.55pt;z-index:251658240;mso-width-relative:page;mso-height-relative:page;" fillcolor="#FFFFFF" filled="t" stroked="t" coordsize="21600,21600" o:gfxdata="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Abq1u7cAAAACwEAAA8AAAAAAAAAAQAgAAAAIgAAAGRycy9kb3ducmV2LnhtbFBL&#10;AQIUABQAAAAIAIdO4kC+IlgQ8gEAAOgDAAAOAAAAAAAAAAEAIAAAACsBAABkcnMvZTJvRG9jLnht&#10;bFBLBQYAAAAABgAGAFkBAACPBQAAAAA=&#10;">
                <v:fill on="t" focussize="0,0"/>
                <v:stroke color="#FF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考生须知：</w:t>
                      </w:r>
                    </w:p>
                    <w:p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请用此会议号进入腾讯会议会议室，未进入腾讯会议的考生成绩将无效</w:t>
                      </w:r>
                    </w:p>
                    <w:p>
                      <w:r>
                        <w:rPr>
                          <w:rFonts w:hint="eastAsia"/>
                        </w:rPr>
                        <w:t>123456789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/>
        </w:rPr>
        <w:drawing>
          <wp:inline distT="0" distB="0" distL="0" distR="0">
            <wp:extent cx="5274310" cy="3363595"/>
            <wp:effectExtent l="0" t="0" r="254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400" w:firstLine="0" w:firstLineChars="0"/>
        <w:jc w:val="left"/>
        <w:rPr>
          <w:rFonts w:ascii="微软雅黑" w:hAnsi="微软雅黑"/>
        </w:rPr>
      </w:pPr>
      <w:r>
        <w:rPr>
          <w:rFonts w:hint="eastAsia" w:ascii="微软雅黑" w:hAnsi="微软雅黑"/>
          <w:b/>
          <w:bCs/>
        </w:rPr>
        <w:t>进入此界面请等待，不要进行任何操作。</w:t>
      </w:r>
      <w:r>
        <w:rPr>
          <w:rFonts w:hint="eastAsia" w:ascii="微软雅黑" w:hAnsi="微软雅黑"/>
        </w:rPr>
        <w:t>注意信息确认界面考生须知一栏，里面测试和正式考试时会公布进入腾讯会议的会议号。考生使用会议号进入手机腾讯会议会议室。</w:t>
      </w:r>
    </w:p>
    <w:p>
      <w:pPr>
        <w:pStyle w:val="6"/>
        <w:ind w:left="400" w:firstLine="0" w:firstLineChars="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6850" cy="2135505"/>
            <wp:effectExtent l="0" t="0" r="0" b="1714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135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left="400" w:firstLine="0" w:firstLineChars="0"/>
        <w:jc w:val="left"/>
        <w:rPr>
          <w:rFonts w:ascii="微软雅黑" w:hAnsi="微软雅黑"/>
        </w:rPr>
      </w:pPr>
      <w:r>
        <w:rPr>
          <w:rFonts w:hint="eastAsia" w:ascii="微软雅黑" w:hAnsi="微软雅黑"/>
        </w:rPr>
        <w:t>腾讯会议放置于后方45度位置，保证考生本人，笔记本电脑均在画面内。</w:t>
      </w:r>
    </w:p>
    <w:p>
      <w:pPr>
        <w:pStyle w:val="6"/>
        <w:ind w:left="400" w:firstLine="0" w:firstLineChars="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041775" cy="4909185"/>
            <wp:effectExtent l="0" t="0" r="15875" b="571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41775" cy="4909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left="399" w:leftChars="190"/>
        <w:jc w:val="left"/>
        <w:rPr>
          <w:rFonts w:ascii="微软雅黑" w:hAnsi="微软雅黑"/>
        </w:rPr>
      </w:pPr>
      <w:r>
        <w:rPr>
          <w:rFonts w:hint="eastAsia" w:ascii="微软雅黑" w:hAnsi="微软雅黑"/>
        </w:rPr>
        <w:t>填入医学考试系统上的会议号，名称填写第一志愿报考专业+姓名，会议设置栏必须开启“自动连接音频”和“入会开启摄像头”，加入会议。</w:t>
      </w:r>
    </w:p>
    <w:p>
      <w:pPr>
        <w:pStyle w:val="6"/>
        <w:ind w:left="400" w:firstLine="0" w:firstLineChars="0"/>
        <w:jc w:val="left"/>
        <w:rPr>
          <w:rFonts w:ascii="微软雅黑" w:hAnsi="微软雅黑"/>
        </w:rPr>
      </w:pPr>
      <w:r>
        <w:rPr>
          <w:rFonts w:hint="eastAsia" w:ascii="微软雅黑" w:hAnsi="微软雅黑"/>
        </w:rPr>
        <w:t>等待监考员同意加入会议后，正对笔记本电脑坐好，保持现场安静，等待监考员指令。</w:t>
      </w:r>
    </w:p>
    <w:p>
      <w:pPr>
        <w:pStyle w:val="6"/>
        <w:ind w:left="399" w:leftChars="190"/>
        <w:jc w:val="left"/>
        <w:rPr>
          <w:rFonts w:ascii="微软雅黑" w:hAnsi="微软雅黑"/>
        </w:rPr>
      </w:pPr>
      <w:r>
        <w:rPr>
          <w:rFonts w:hint="eastAsia" w:ascii="微软雅黑" w:hAnsi="微软雅黑"/>
        </w:rPr>
        <w:t>腾讯会议放置位置不符合要求的，监考员会直接点考生姓名，考生保持安静，听从监考员指令进行调整。</w:t>
      </w:r>
    </w:p>
    <w:p>
      <w:pPr>
        <w:pStyle w:val="6"/>
        <w:ind w:left="399" w:leftChars="190"/>
        <w:jc w:val="left"/>
        <w:rPr>
          <w:rFonts w:ascii="微软雅黑" w:hAnsi="微软雅黑"/>
        </w:rPr>
      </w:pPr>
      <w:r>
        <w:rPr>
          <w:rFonts w:hint="eastAsia" w:ascii="微软雅黑" w:hAnsi="微软雅黑"/>
        </w:rPr>
        <w:t>所有考生调整完后，监考员会宣读本次考试考场规则，请所有考生认真聆听。宣读完考场规则后，将进行身份验证，所有考生根据监考员点名顺序，手持身份证正面，转身正对腾讯会议摄像头，听从监考员指令进行身份验证，通过验证后，正对笔记本电脑坐好，等待监考员发出“考试开始”指令。</w:t>
      </w:r>
    </w:p>
    <w:p>
      <w:pPr>
        <w:pStyle w:val="6"/>
        <w:ind w:left="400" w:firstLine="0" w:firstLineChars="0"/>
        <w:jc w:val="left"/>
        <w:rPr>
          <w:rFonts w:ascii="微软雅黑" w:hAnsi="微软雅黑"/>
        </w:rPr>
      </w:pPr>
      <w:r>
        <w:rPr>
          <w:rFonts w:ascii="微软雅黑" w:hAnsi="微软雅黑"/>
        </w:rPr>
        <w:drawing>
          <wp:inline distT="0" distB="0" distL="0" distR="0">
            <wp:extent cx="5274310" cy="336359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400" w:firstLine="0" w:firstLineChars="0"/>
        <w:jc w:val="left"/>
        <w:rPr>
          <w:rFonts w:ascii="微软雅黑" w:hAnsi="微软雅黑"/>
        </w:rPr>
      </w:pPr>
      <w:r>
        <w:rPr>
          <w:rFonts w:hint="eastAsia" w:ascii="微软雅黑" w:hAnsi="微软雅黑"/>
        </w:rPr>
        <w:t>听到监考员“考试开始”指令后，点击“开始考试“”，进入答题界面：</w:t>
      </w:r>
    </w:p>
    <w:p>
      <w:pPr>
        <w:pStyle w:val="6"/>
        <w:ind w:firstLine="0" w:firstLineChars="0"/>
        <w:jc w:val="left"/>
        <w:rPr>
          <w:rFonts w:ascii="微软雅黑" w:hAnsi="微软雅黑"/>
        </w:rPr>
      </w:pPr>
      <w:r>
        <w:rPr>
          <w:rFonts w:ascii="微软雅黑" w:hAnsi="微软雅黑"/>
        </w:rPr>
        <w:drawing>
          <wp:inline distT="0" distB="0" distL="0" distR="0">
            <wp:extent cx="5274310" cy="2585720"/>
            <wp:effectExtent l="0" t="0" r="254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399" w:leftChars="190"/>
        <w:jc w:val="left"/>
        <w:rPr>
          <w:rFonts w:ascii="微软雅黑" w:hAnsi="微软雅黑"/>
        </w:rPr>
      </w:pPr>
      <w:r>
        <w:rPr>
          <w:rFonts w:hint="eastAsia" w:ascii="微软雅黑" w:hAnsi="微软雅黑"/>
        </w:rPr>
        <w:t>考试开始后考试开始后考生不得随意切换答题界面，面容不得离开摄像头，否则答题界面会被锁屏，不小心锁屏后请联系联系监考老师解锁，特别提醒：</w:t>
      </w:r>
      <w:r>
        <w:rPr>
          <w:rFonts w:hint="eastAsia" w:ascii="微软雅黑" w:hAnsi="微软雅黑"/>
          <w:b/>
          <w:u w:val="single"/>
        </w:rPr>
        <w:t>每位考生有且只有一次解锁机会</w:t>
      </w:r>
      <w:r>
        <w:rPr>
          <w:rFonts w:hint="eastAsia" w:ascii="微软雅黑" w:hAnsi="微软雅黑"/>
        </w:rPr>
        <w:t>，</w:t>
      </w:r>
      <w:r>
        <w:rPr>
          <w:rFonts w:hint="eastAsia" w:ascii="微软雅黑" w:hAnsi="微软雅黑"/>
          <w:b/>
          <w:u w:val="single"/>
        </w:rPr>
        <w:t>再次出现锁屏者将自动交卷</w:t>
      </w:r>
      <w:r>
        <w:rPr>
          <w:rFonts w:hint="eastAsia" w:ascii="微软雅黑" w:hAnsi="微软雅黑"/>
        </w:rPr>
        <w:t>。所有题作答结束后，点击“交卷”，然后自行退出医学考试系统客户端和腾讯会议。</w:t>
      </w:r>
    </w:p>
    <w:p>
      <w:pPr>
        <w:spacing w:line="276" w:lineRule="auto"/>
        <w:ind w:firstLine="420" w:firstLineChars="200"/>
        <w:rPr>
          <w:rFonts w:ascii="微软雅黑" w:hAnsi="微软雅黑"/>
        </w:rPr>
      </w:pPr>
      <w:r>
        <w:rPr>
          <w:rFonts w:ascii="微软雅黑" w:hAnsi="微软雅黑"/>
        </w:rPr>
        <w:drawing>
          <wp:inline distT="0" distB="0" distL="0" distR="0">
            <wp:extent cx="5274310" cy="2573655"/>
            <wp:effectExtent l="0" t="0" r="2540" b="171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jc w:val="center"/>
        <w:rPr>
          <w:rFonts w:ascii="微软雅黑" w:hAnsi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146550" cy="2127250"/>
            <wp:effectExtent l="0" t="0" r="635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6550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ind w:left="0" w:leftChars="0" w:firstLine="0" w:firstLineChars="0"/>
        <w:rPr>
          <w:rFonts w:hint="eastAsia" w:ascii="微软雅黑" w:hAnsi="微软雅黑" w:eastAsia="微软雅黑" w:cs="微软雅黑"/>
          <w:b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sz w:val="32"/>
          <w:szCs w:val="32"/>
        </w:rPr>
        <w:t>注意事项：</w:t>
      </w:r>
    </w:p>
    <w:p>
      <w:pPr>
        <w:pStyle w:val="7"/>
        <w:spacing w:line="360" w:lineRule="auto"/>
        <w:ind w:left="420" w:firstLine="0" w:firstLineChars="0"/>
        <w:jc w:val="left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1.必须使用PC客户端进行考试，考试结束后会对考生使用软件进行核查，非PC客户端答题的考生直接取消考试资格。</w:t>
      </w:r>
    </w:p>
    <w:p>
      <w:pPr>
        <w:pStyle w:val="7"/>
        <w:spacing w:line="360" w:lineRule="auto"/>
        <w:ind w:left="42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  <w:lang w:val="en-US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2.</w:t>
      </w:r>
      <w:r>
        <w:rPr>
          <w:rFonts w:hint="eastAsia" w:ascii="微软雅黑" w:hAnsi="微软雅黑" w:eastAsia="微软雅黑" w:cs="微软雅黑"/>
          <w:sz w:val="24"/>
          <w:szCs w:val="24"/>
          <w:lang w:val="en-US"/>
        </w:rPr>
        <w:t>取消屏幕保护和自动休眠，关闭还原保护设备或软件，正确设置所有电脑的时间，在考试前对所有电脑杀毒后，关闭杀毒软件和防火墙。</w:t>
      </w:r>
    </w:p>
    <w:p>
      <w:pPr>
        <w:pStyle w:val="7"/>
        <w:spacing w:line="360" w:lineRule="auto"/>
        <w:ind w:left="420" w:firstLine="0" w:firstLineChars="0"/>
        <w:jc w:val="left"/>
        <w:rPr>
          <w:rFonts w:ascii="微软雅黑" w:hAnsi="微软雅黑" w:eastAsia="微软雅黑" w:cs="微软雅黑"/>
          <w:sz w:val="24"/>
          <w:szCs w:val="24"/>
          <w:lang w:val="en-US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3.</w:t>
      </w:r>
      <w:r>
        <w:rPr>
          <w:rFonts w:hint="eastAsia" w:ascii="微软雅黑" w:hAnsi="微软雅黑" w:eastAsia="微软雅黑" w:cs="微软雅黑"/>
          <w:sz w:val="24"/>
          <w:szCs w:val="24"/>
          <w:lang w:val="en-US"/>
        </w:rPr>
        <w:t>考生凭账号和密码登录考试，如遇登录失败，请检查账号和密码输入是否正确。</w:t>
      </w:r>
    </w:p>
    <w:p>
      <w:pPr>
        <w:pStyle w:val="7"/>
        <w:spacing w:line="360" w:lineRule="auto"/>
        <w:ind w:firstLineChars="0"/>
        <w:jc w:val="left"/>
        <w:rPr>
          <w:rFonts w:ascii="微软雅黑" w:hAnsi="微软雅黑" w:eastAsia="微软雅黑" w:cs="微软雅黑"/>
          <w:sz w:val="24"/>
          <w:szCs w:val="24"/>
          <w:lang w:val="en-US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4.</w:t>
      </w:r>
      <w:r>
        <w:rPr>
          <w:rFonts w:hint="eastAsia" w:ascii="微软雅黑" w:hAnsi="微软雅黑" w:eastAsia="微软雅黑" w:cs="微软雅黑"/>
          <w:sz w:val="24"/>
          <w:szCs w:val="24"/>
          <w:lang w:val="en-US"/>
        </w:rPr>
        <w:t>点击“我的考试”，核对所考专业是否正确，核对无误后，点击开始考试，确认个人信息无误后（认真核对自己的信息，如果信息不对，请当场联系监考老师），然后点击“开始考试”进行考试。</w:t>
      </w:r>
    </w:p>
    <w:p>
      <w:pPr>
        <w:pStyle w:val="7"/>
        <w:spacing w:line="360" w:lineRule="auto"/>
        <w:ind w:left="420" w:firstLine="0" w:firstLineChars="0"/>
        <w:jc w:val="left"/>
        <w:rPr>
          <w:rFonts w:ascii="微软雅黑" w:hAnsi="微软雅黑" w:eastAsia="微软雅黑" w:cs="微软雅黑"/>
          <w:sz w:val="24"/>
          <w:szCs w:val="24"/>
          <w:lang w:val="en-US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5.</w:t>
      </w:r>
      <w:r>
        <w:rPr>
          <w:rFonts w:hint="eastAsia" w:ascii="微软雅黑" w:hAnsi="微软雅黑" w:eastAsia="微软雅黑" w:cs="微软雅黑"/>
          <w:sz w:val="24"/>
          <w:szCs w:val="24"/>
          <w:lang w:val="en-US"/>
        </w:rPr>
        <w:t>考试过程中，如遇死机、闪退、客户端意外关闭等情况，可重新登录进入，点击对应试卷，继续该试卷的</w:t>
      </w:r>
      <w:r>
        <w:rPr>
          <w:rFonts w:hint="eastAsia" w:ascii="微软雅黑" w:hAnsi="微软雅黑" w:eastAsia="微软雅黑"/>
          <w:sz w:val="24"/>
          <w:szCs w:val="24"/>
        </w:rPr>
        <w:t>答题记录进行答题</w:t>
      </w:r>
      <w:r>
        <w:rPr>
          <w:rFonts w:hint="eastAsia" w:ascii="微软雅黑" w:hAnsi="微软雅黑" w:eastAsia="微软雅黑" w:cs="微软雅黑"/>
          <w:sz w:val="24"/>
          <w:szCs w:val="24"/>
          <w:lang w:val="en-US"/>
        </w:rPr>
        <w:t>。</w:t>
      </w:r>
    </w:p>
    <w:p>
      <w:pPr>
        <w:pStyle w:val="7"/>
        <w:spacing w:line="360" w:lineRule="auto"/>
        <w:ind w:left="420" w:firstLine="0" w:firstLineChars="0"/>
        <w:jc w:val="left"/>
        <w:rPr>
          <w:rFonts w:ascii="微软雅黑" w:hAnsi="微软雅黑" w:eastAsia="微软雅黑" w:cs="微软雅黑"/>
          <w:sz w:val="24"/>
          <w:szCs w:val="24"/>
          <w:lang w:val="en-US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6.</w:t>
      </w:r>
      <w:r>
        <w:rPr>
          <w:rFonts w:hint="eastAsia" w:ascii="微软雅黑" w:hAnsi="微软雅黑" w:eastAsia="微软雅黑" w:cs="微软雅黑"/>
          <w:sz w:val="24"/>
          <w:szCs w:val="24"/>
          <w:lang w:val="en-US"/>
        </w:rPr>
        <w:t>考试计时</w:t>
      </w:r>
      <w:r>
        <w:rPr>
          <w:rFonts w:ascii="微软雅黑" w:hAnsi="微软雅黑" w:eastAsia="微软雅黑" w:cs="微软雅黑"/>
          <w:b/>
          <w:sz w:val="24"/>
          <w:szCs w:val="24"/>
          <w:lang w:val="en-US"/>
        </w:rPr>
        <w:t>60</w:t>
      </w:r>
      <w:r>
        <w:rPr>
          <w:rFonts w:hint="eastAsia" w:ascii="微软雅黑" w:hAnsi="微软雅黑" w:eastAsia="微软雅黑" w:cs="微软雅黑"/>
          <w:b/>
          <w:sz w:val="24"/>
          <w:szCs w:val="24"/>
          <w:lang w:val="en-US"/>
        </w:rPr>
        <w:t>分钟</w:t>
      </w:r>
      <w:r>
        <w:rPr>
          <w:rFonts w:hint="eastAsia" w:ascii="微软雅黑" w:hAnsi="微软雅黑" w:eastAsia="微软雅黑" w:cs="微软雅黑"/>
          <w:sz w:val="24"/>
          <w:szCs w:val="24"/>
          <w:lang w:val="en-US"/>
        </w:rPr>
        <w:t>，点击“交卷”，考试完成。计时完成系统自动交卷。</w:t>
      </w:r>
    </w:p>
    <w:p>
      <w:pPr>
        <w:pStyle w:val="2"/>
        <w:jc w:val="left"/>
        <w:rPr>
          <w:rFonts w:ascii="微软雅黑" w:hAnsi="微软雅黑"/>
        </w:rPr>
      </w:pPr>
      <w:r>
        <w:rPr>
          <w:rFonts w:hint="eastAsia" w:ascii="微软雅黑" w:hAnsi="微软雅黑"/>
        </w:rPr>
        <w:t>五、服务支持：</w:t>
      </w:r>
    </w:p>
    <w:p>
      <w:pPr>
        <w:pStyle w:val="5"/>
        <w:ind w:firstLine="0" w:firstLineChars="0"/>
        <w:rPr>
          <w:rFonts w:ascii="微软雅黑" w:hAnsi="微软雅黑" w:cs="微软雅黑"/>
          <w:szCs w:val="24"/>
        </w:rPr>
      </w:pPr>
      <w:r>
        <w:rPr>
          <w:rFonts w:hint="eastAsia" w:ascii="微软雅黑" w:hAnsi="微软雅黑" w:cs="微软雅黑"/>
          <w:szCs w:val="24"/>
        </w:rPr>
        <w:t xml:space="preserve">客服电话：400-001-8080 </w:t>
      </w:r>
      <w:r>
        <w:rPr>
          <w:rFonts w:ascii="微软雅黑" w:hAnsi="微软雅黑" w:cs="微软雅黑"/>
          <w:szCs w:val="24"/>
        </w:rPr>
        <w:t xml:space="preserve"> 13810337163</w:t>
      </w:r>
    </w:p>
    <w:p>
      <w:pPr>
        <w:tabs>
          <w:tab w:val="left" w:pos="2545"/>
        </w:tabs>
        <w:jc w:val="left"/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6C0452"/>
    <w:multiLevelType w:val="singleLevel"/>
    <w:tmpl w:val="626C0452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C7D782A"/>
    <w:rsid w:val="5C7D7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rFonts w:eastAsia="微软雅黑" w:asciiTheme="minorHAnsi" w:hAnsiTheme="minorHAnsi" w:cstheme="minorBidi"/>
      <w:b/>
      <w:bCs/>
      <w:kern w:val="44"/>
      <w:sz w:val="32"/>
      <w:szCs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列出段落1"/>
    <w:basedOn w:val="1"/>
    <w:qFormat/>
    <w:uiPriority w:val="99"/>
    <w:pPr>
      <w:ind w:firstLine="420" w:firstLineChars="200"/>
    </w:pPr>
  </w:style>
  <w:style w:type="paragraph" w:styleId="6">
    <w:name w:val="List Paragraph"/>
    <w:basedOn w:val="1"/>
    <w:qFormat/>
    <w:uiPriority w:val="34"/>
    <w:pPr>
      <w:ind w:firstLine="420" w:firstLineChars="200"/>
    </w:pPr>
    <w:rPr>
      <w:rFonts w:eastAsia="微软雅黑" w:asciiTheme="minorHAnsi" w:hAnsiTheme="minorHAnsi" w:cstheme="minorBidi"/>
    </w:rPr>
  </w:style>
  <w:style w:type="paragraph" w:customStyle="1" w:styleId="7">
    <w:name w:val="_Style 30"/>
    <w:basedOn w:val="1"/>
    <w:next w:val="6"/>
    <w:qFormat/>
    <w:uiPriority w:val="0"/>
    <w:pPr>
      <w:ind w:firstLine="420" w:firstLineChars="200"/>
    </w:pPr>
    <w:rPr>
      <w:lang w:val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2020-06-23T07:46:00Z</dcterms:created>
  <dc:creator>程建</dc:creator>
  <cp:lastModifiedBy>程建</cp:lastModifiedBy>
  <dcterms:modified xsi:type="dcterms:W3CDTF">2020-06-23T07:47:40Z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