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F4" w:rsidRDefault="00A415F4" w:rsidP="00A415F4">
      <w:pPr>
        <w:jc w:val="center"/>
        <w:rPr>
          <w:b/>
          <w:sz w:val="36"/>
          <w:szCs w:val="36"/>
        </w:rPr>
      </w:pPr>
      <w:r>
        <w:rPr>
          <w:rFonts w:hint="eastAsia"/>
          <w:b/>
          <w:sz w:val="36"/>
          <w:szCs w:val="36"/>
        </w:rPr>
        <w:t>递交信</w:t>
      </w:r>
    </w:p>
    <w:p w:rsidR="00A415F4" w:rsidRDefault="00A415F4" w:rsidP="00A415F4">
      <w:pPr>
        <w:jc w:val="left"/>
        <w:rPr>
          <w:b/>
          <w:sz w:val="28"/>
          <w:szCs w:val="28"/>
        </w:rPr>
      </w:pPr>
    </w:p>
    <w:p w:rsidR="00A415F4" w:rsidRDefault="00A415F4" w:rsidP="00A415F4">
      <w:pPr>
        <w:jc w:val="left"/>
        <w:rPr>
          <w:b/>
          <w:sz w:val="28"/>
          <w:szCs w:val="28"/>
        </w:rPr>
      </w:pPr>
      <w:r>
        <w:rPr>
          <w:rFonts w:hint="eastAsia"/>
          <w:b/>
          <w:sz w:val="28"/>
          <w:szCs w:val="28"/>
        </w:rPr>
        <w:t>尊敬的重庆医科大学附属口腔医院药物临床试验机构及药物临床试验伦理委员会：</w:t>
      </w:r>
    </w:p>
    <w:p w:rsidR="00A415F4" w:rsidRDefault="00A415F4" w:rsidP="00A415F4">
      <w:pPr>
        <w:ind w:firstLine="540"/>
        <w:jc w:val="left"/>
        <w:rPr>
          <w:b/>
          <w:sz w:val="28"/>
          <w:szCs w:val="28"/>
        </w:rPr>
      </w:pPr>
      <w:r>
        <w:rPr>
          <w:rFonts w:hint="eastAsia"/>
          <w:b/>
          <w:sz w:val="28"/>
          <w:szCs w:val="28"/>
        </w:rPr>
        <w:t>您好</w:t>
      </w:r>
      <w:r>
        <w:rPr>
          <w:rFonts w:hint="eastAsia"/>
          <w:b/>
          <w:sz w:val="28"/>
          <w:szCs w:val="28"/>
        </w:rPr>
        <w:t>!</w:t>
      </w:r>
    </w:p>
    <w:p w:rsidR="00A415F4" w:rsidRDefault="00A415F4" w:rsidP="00A415F4">
      <w:pPr>
        <w:ind w:firstLine="540"/>
        <w:jc w:val="left"/>
        <w:rPr>
          <w:b/>
          <w:sz w:val="28"/>
          <w:szCs w:val="28"/>
        </w:rPr>
      </w:pPr>
      <w:r>
        <w:rPr>
          <w:rFonts w:hint="eastAsia"/>
          <w:b/>
          <w:sz w:val="28"/>
          <w:szCs w:val="28"/>
        </w:rPr>
        <w:t>……公司将在我院……科开展的“……”开始立项伦理审核。该项目已得到国家药品监督管理局的批准，临床试验通知书编号：……。现提交以下材料供机构及药物临床试验伦理委员会审核备案。</w:t>
      </w:r>
    </w:p>
    <w:p w:rsidR="00A415F4" w:rsidRDefault="00A415F4" w:rsidP="00A415F4">
      <w:pPr>
        <w:ind w:firstLineChars="200" w:firstLine="562"/>
        <w:jc w:val="left"/>
        <w:rPr>
          <w:b/>
          <w:sz w:val="28"/>
          <w:szCs w:val="28"/>
        </w:rPr>
      </w:pPr>
      <w:r>
        <w:rPr>
          <w:rFonts w:hint="eastAsia"/>
          <w:b/>
          <w:sz w:val="28"/>
          <w:szCs w:val="28"/>
        </w:rPr>
        <w:t>递交材料清单：</w:t>
      </w:r>
    </w:p>
    <w:p w:rsidR="00A415F4" w:rsidRDefault="00A415F4" w:rsidP="00A415F4">
      <w:pPr>
        <w:pStyle w:val="a5"/>
        <w:numPr>
          <w:ilvl w:val="0"/>
          <w:numId w:val="1"/>
        </w:numPr>
        <w:ind w:firstLineChars="0"/>
        <w:jc w:val="left"/>
        <w:rPr>
          <w:b/>
          <w:sz w:val="28"/>
          <w:szCs w:val="28"/>
        </w:rPr>
      </w:pPr>
      <w:r>
        <w:rPr>
          <w:rFonts w:hint="eastAsia"/>
          <w:b/>
          <w:sz w:val="28"/>
          <w:szCs w:val="28"/>
        </w:rPr>
        <w:t>研究方案（版本号：</w:t>
      </w:r>
      <w:r>
        <w:rPr>
          <w:rFonts w:hint="eastAsia"/>
          <w:b/>
          <w:sz w:val="28"/>
          <w:szCs w:val="28"/>
        </w:rPr>
        <w:t xml:space="preserve">   </w:t>
      </w:r>
      <w:r>
        <w:rPr>
          <w:rFonts w:hint="eastAsia"/>
          <w:b/>
          <w:sz w:val="28"/>
          <w:szCs w:val="28"/>
        </w:rPr>
        <w:t>日期：</w:t>
      </w:r>
      <w:r>
        <w:rPr>
          <w:rFonts w:hint="eastAsia"/>
          <w:b/>
          <w:sz w:val="28"/>
          <w:szCs w:val="28"/>
        </w:rPr>
        <w:t xml:space="preserve">   </w:t>
      </w:r>
      <w:r>
        <w:rPr>
          <w:rFonts w:hint="eastAsia"/>
          <w:b/>
          <w:sz w:val="28"/>
          <w:szCs w:val="28"/>
        </w:rPr>
        <w:t>）</w:t>
      </w:r>
    </w:p>
    <w:p w:rsidR="00A415F4" w:rsidRDefault="00A415F4" w:rsidP="00A415F4">
      <w:pPr>
        <w:pStyle w:val="a5"/>
        <w:numPr>
          <w:ilvl w:val="0"/>
          <w:numId w:val="1"/>
        </w:numPr>
        <w:ind w:firstLineChars="0"/>
        <w:jc w:val="left"/>
        <w:rPr>
          <w:b/>
          <w:sz w:val="28"/>
          <w:szCs w:val="28"/>
        </w:rPr>
      </w:pPr>
      <w:r>
        <w:rPr>
          <w:rFonts w:hint="eastAsia"/>
          <w:b/>
          <w:sz w:val="28"/>
          <w:szCs w:val="28"/>
        </w:rPr>
        <w:t>知情同意书（版本号：</w:t>
      </w:r>
      <w:r>
        <w:rPr>
          <w:rFonts w:hint="eastAsia"/>
          <w:b/>
          <w:sz w:val="28"/>
          <w:szCs w:val="28"/>
        </w:rPr>
        <w:t xml:space="preserve">   </w:t>
      </w:r>
      <w:r>
        <w:rPr>
          <w:rFonts w:hint="eastAsia"/>
          <w:b/>
          <w:sz w:val="28"/>
          <w:szCs w:val="28"/>
        </w:rPr>
        <w:t>日期：</w:t>
      </w:r>
      <w:r>
        <w:rPr>
          <w:rFonts w:hint="eastAsia"/>
          <w:b/>
          <w:sz w:val="28"/>
          <w:szCs w:val="28"/>
        </w:rPr>
        <w:t xml:space="preserve">   </w:t>
      </w:r>
      <w:r>
        <w:rPr>
          <w:rFonts w:hint="eastAsia"/>
          <w:b/>
          <w:sz w:val="28"/>
          <w:szCs w:val="28"/>
        </w:rPr>
        <w:t>）</w:t>
      </w:r>
    </w:p>
    <w:p w:rsidR="00A415F4" w:rsidRDefault="00A415F4" w:rsidP="00A415F4">
      <w:pPr>
        <w:pStyle w:val="a5"/>
        <w:numPr>
          <w:ilvl w:val="0"/>
          <w:numId w:val="1"/>
        </w:numPr>
        <w:ind w:firstLineChars="0"/>
        <w:jc w:val="left"/>
        <w:rPr>
          <w:b/>
          <w:sz w:val="28"/>
          <w:szCs w:val="28"/>
        </w:rPr>
      </w:pPr>
      <w:r>
        <w:rPr>
          <w:rFonts w:hint="eastAsia"/>
          <w:b/>
          <w:sz w:val="28"/>
          <w:szCs w:val="28"/>
        </w:rPr>
        <w:t>研究者手册</w:t>
      </w:r>
    </w:p>
    <w:p w:rsidR="00A415F4" w:rsidRDefault="00A415F4" w:rsidP="00A415F4">
      <w:pPr>
        <w:pStyle w:val="a5"/>
        <w:numPr>
          <w:ilvl w:val="0"/>
          <w:numId w:val="1"/>
        </w:numPr>
        <w:ind w:firstLineChars="0"/>
        <w:jc w:val="left"/>
        <w:rPr>
          <w:b/>
          <w:sz w:val="28"/>
          <w:szCs w:val="28"/>
        </w:rPr>
      </w:pPr>
      <w:r>
        <w:rPr>
          <w:rFonts w:hint="eastAsia"/>
          <w:b/>
          <w:sz w:val="28"/>
          <w:szCs w:val="28"/>
        </w:rPr>
        <w:t>主要研究者简历</w:t>
      </w:r>
    </w:p>
    <w:p w:rsidR="00A415F4" w:rsidRDefault="00A415F4" w:rsidP="00A415F4">
      <w:pPr>
        <w:pStyle w:val="a5"/>
        <w:numPr>
          <w:ilvl w:val="0"/>
          <w:numId w:val="1"/>
        </w:numPr>
        <w:ind w:firstLineChars="0"/>
        <w:jc w:val="left"/>
        <w:rPr>
          <w:b/>
          <w:sz w:val="28"/>
          <w:szCs w:val="28"/>
        </w:rPr>
      </w:pPr>
      <w:r>
        <w:rPr>
          <w:rFonts w:hint="eastAsia"/>
          <w:b/>
          <w:sz w:val="28"/>
          <w:szCs w:val="28"/>
        </w:rPr>
        <w:t>病例报告表</w:t>
      </w:r>
    </w:p>
    <w:p w:rsidR="00A415F4" w:rsidRDefault="00A415F4" w:rsidP="00A415F4">
      <w:pPr>
        <w:pStyle w:val="a5"/>
        <w:numPr>
          <w:ilvl w:val="0"/>
          <w:numId w:val="1"/>
        </w:numPr>
        <w:ind w:firstLineChars="0"/>
        <w:jc w:val="left"/>
        <w:rPr>
          <w:b/>
          <w:sz w:val="28"/>
          <w:szCs w:val="28"/>
        </w:rPr>
      </w:pPr>
      <w:r>
        <w:rPr>
          <w:rFonts w:hint="eastAsia"/>
          <w:b/>
          <w:sz w:val="28"/>
          <w:szCs w:val="28"/>
        </w:rPr>
        <w:t>……</w:t>
      </w:r>
    </w:p>
    <w:p w:rsidR="00A415F4" w:rsidRDefault="00A415F4" w:rsidP="00A415F4">
      <w:pPr>
        <w:jc w:val="left"/>
        <w:rPr>
          <w:b/>
          <w:sz w:val="28"/>
          <w:szCs w:val="28"/>
        </w:rPr>
      </w:pPr>
    </w:p>
    <w:p w:rsidR="00A415F4" w:rsidRDefault="00A415F4" w:rsidP="00A415F4">
      <w:pPr>
        <w:ind w:firstLineChars="200" w:firstLine="562"/>
        <w:jc w:val="left"/>
        <w:rPr>
          <w:b/>
          <w:sz w:val="28"/>
          <w:szCs w:val="28"/>
        </w:rPr>
      </w:pPr>
      <w:r>
        <w:rPr>
          <w:rFonts w:hint="eastAsia"/>
          <w:b/>
          <w:sz w:val="28"/>
          <w:szCs w:val="28"/>
        </w:rPr>
        <w:t>此致</w:t>
      </w:r>
    </w:p>
    <w:p w:rsidR="00A415F4" w:rsidRDefault="00A415F4" w:rsidP="00A415F4">
      <w:pPr>
        <w:jc w:val="left"/>
        <w:rPr>
          <w:b/>
          <w:sz w:val="28"/>
          <w:szCs w:val="28"/>
        </w:rPr>
      </w:pPr>
      <w:r>
        <w:rPr>
          <w:rFonts w:hint="eastAsia"/>
          <w:b/>
          <w:sz w:val="28"/>
          <w:szCs w:val="28"/>
        </w:rPr>
        <w:t>敬礼！</w:t>
      </w:r>
    </w:p>
    <w:p w:rsidR="00A415F4" w:rsidRDefault="00A415F4" w:rsidP="00A415F4">
      <w:pPr>
        <w:spacing w:line="360" w:lineRule="auto"/>
        <w:jc w:val="left"/>
        <w:rPr>
          <w:bCs/>
          <w:sz w:val="28"/>
          <w:szCs w:val="28"/>
        </w:rPr>
      </w:pPr>
    </w:p>
    <w:p w:rsidR="00A415F4" w:rsidRDefault="00A415F4" w:rsidP="00A415F4">
      <w:pPr>
        <w:spacing w:line="360" w:lineRule="auto"/>
        <w:jc w:val="left"/>
        <w:rPr>
          <w:bCs/>
          <w:sz w:val="28"/>
          <w:szCs w:val="28"/>
        </w:rPr>
      </w:pPr>
    </w:p>
    <w:p w:rsidR="00A415F4" w:rsidRDefault="00A415F4" w:rsidP="00A415F4">
      <w:pPr>
        <w:spacing w:line="360" w:lineRule="auto"/>
        <w:jc w:val="left"/>
        <w:rPr>
          <w:bCs/>
          <w:sz w:val="28"/>
          <w:szCs w:val="28"/>
        </w:rPr>
      </w:pPr>
    </w:p>
    <w:p w:rsidR="00A415F4" w:rsidRDefault="00A415F4" w:rsidP="00A415F4">
      <w:pPr>
        <w:spacing w:line="360" w:lineRule="auto"/>
        <w:jc w:val="left"/>
        <w:rPr>
          <w:bCs/>
          <w:sz w:val="28"/>
          <w:szCs w:val="28"/>
        </w:rPr>
      </w:pPr>
    </w:p>
    <w:p w:rsidR="00A415F4" w:rsidRDefault="00A415F4" w:rsidP="00A415F4">
      <w:pPr>
        <w:spacing w:line="360" w:lineRule="auto"/>
        <w:jc w:val="left"/>
        <w:rPr>
          <w:bCs/>
          <w:sz w:val="28"/>
          <w:szCs w:val="28"/>
        </w:rPr>
      </w:pPr>
    </w:p>
    <w:p w:rsidR="00A415F4" w:rsidRDefault="00A415F4" w:rsidP="00A415F4">
      <w:pPr>
        <w:spacing w:line="360" w:lineRule="auto"/>
        <w:ind w:firstLineChars="1800" w:firstLine="4320"/>
        <w:jc w:val="left"/>
        <w:rPr>
          <w:bCs/>
          <w:sz w:val="24"/>
          <w:szCs w:val="24"/>
          <w:u w:val="single"/>
        </w:rPr>
      </w:pPr>
      <w:r>
        <w:rPr>
          <w:rFonts w:hint="eastAsia"/>
          <w:bCs/>
          <w:sz w:val="24"/>
          <w:szCs w:val="24"/>
        </w:rPr>
        <w:t>主要研究者签字：</w:t>
      </w:r>
    </w:p>
    <w:p w:rsidR="00A415F4" w:rsidRDefault="00A415F4" w:rsidP="00A415F4">
      <w:pPr>
        <w:spacing w:line="360" w:lineRule="auto"/>
        <w:jc w:val="left"/>
        <w:rPr>
          <w:bCs/>
          <w:sz w:val="24"/>
          <w:szCs w:val="24"/>
          <w:u w:val="single"/>
        </w:rPr>
      </w:pPr>
      <w:r>
        <w:rPr>
          <w:rFonts w:hint="eastAsia"/>
          <w:bCs/>
          <w:sz w:val="24"/>
          <w:szCs w:val="24"/>
        </w:rPr>
        <w:t>日期：</w:t>
      </w:r>
    </w:p>
    <w:p w:rsidR="00A415F4" w:rsidRDefault="00A415F4" w:rsidP="00A415F4">
      <w:pPr>
        <w:spacing w:line="360" w:lineRule="auto"/>
        <w:jc w:val="left"/>
        <w:rPr>
          <w:bCs/>
          <w:sz w:val="24"/>
          <w:szCs w:val="24"/>
        </w:rPr>
      </w:pPr>
    </w:p>
    <w:p w:rsidR="00A415F4" w:rsidRDefault="00A415F4" w:rsidP="00A415F4">
      <w:pPr>
        <w:jc w:val="center"/>
        <w:rPr>
          <w:b/>
          <w:sz w:val="28"/>
          <w:szCs w:val="28"/>
        </w:rPr>
      </w:pPr>
      <w:r>
        <w:rPr>
          <w:rFonts w:hint="eastAsia"/>
          <w:b/>
          <w:sz w:val="28"/>
          <w:szCs w:val="28"/>
        </w:rPr>
        <w:t>递交资料回执</w:t>
      </w:r>
    </w:p>
    <w:p w:rsidR="00A415F4" w:rsidRDefault="00A415F4" w:rsidP="00A415F4">
      <w:pPr>
        <w:spacing w:line="360" w:lineRule="auto"/>
        <w:jc w:val="center"/>
        <w:rPr>
          <w:bCs/>
          <w:sz w:val="24"/>
          <w:szCs w:val="24"/>
        </w:rPr>
      </w:pPr>
      <w:r>
        <w:rPr>
          <w:rFonts w:hint="eastAsia"/>
          <w:bCs/>
          <w:sz w:val="24"/>
          <w:szCs w:val="24"/>
        </w:rPr>
        <w:t>重庆医科大学附属口腔医院药物临床试验机构办公室已收到上述材料</w:t>
      </w:r>
    </w:p>
    <w:p w:rsidR="00A415F4" w:rsidRDefault="00A415F4" w:rsidP="00A415F4">
      <w:pPr>
        <w:spacing w:line="360" w:lineRule="auto"/>
        <w:jc w:val="center"/>
        <w:rPr>
          <w:bCs/>
          <w:sz w:val="24"/>
          <w:szCs w:val="24"/>
          <w:u w:val="single"/>
        </w:rPr>
      </w:pPr>
      <w:r>
        <w:rPr>
          <w:rFonts w:hint="eastAsia"/>
          <w:bCs/>
          <w:sz w:val="24"/>
          <w:szCs w:val="24"/>
        </w:rPr>
        <w:t>临床试验机构办公室接收者签字：</w:t>
      </w:r>
    </w:p>
    <w:p w:rsidR="00A415F4" w:rsidRDefault="00A415F4" w:rsidP="00A415F4">
      <w:pPr>
        <w:spacing w:line="360" w:lineRule="auto"/>
        <w:jc w:val="center"/>
        <w:rPr>
          <w:b/>
          <w:sz w:val="24"/>
          <w:szCs w:val="24"/>
        </w:rPr>
      </w:pPr>
      <w:r>
        <w:rPr>
          <w:rFonts w:hint="eastAsia"/>
          <w:bCs/>
          <w:sz w:val="24"/>
          <w:szCs w:val="24"/>
        </w:rPr>
        <w:t>日期：</w:t>
      </w:r>
    </w:p>
    <w:p w:rsidR="00A415F4" w:rsidRDefault="00A415F4" w:rsidP="00A415F4">
      <w:pPr>
        <w:spacing w:line="360" w:lineRule="auto"/>
        <w:jc w:val="left"/>
        <w:rPr>
          <w:bCs/>
          <w:sz w:val="28"/>
          <w:szCs w:val="28"/>
        </w:rPr>
      </w:pPr>
    </w:p>
    <w:p w:rsidR="00A415F4" w:rsidRDefault="00A415F4" w:rsidP="00A415F4">
      <w:pPr>
        <w:spacing w:line="360" w:lineRule="auto"/>
        <w:jc w:val="left"/>
        <w:rPr>
          <w:bCs/>
          <w:sz w:val="24"/>
          <w:szCs w:val="24"/>
        </w:rPr>
      </w:pPr>
      <w:r>
        <w:rPr>
          <w:rFonts w:hint="eastAsia"/>
          <w:bCs/>
          <w:sz w:val="24"/>
          <w:szCs w:val="24"/>
        </w:rPr>
        <w:t>重庆医科大学附属口腔医院药物临床试验伦理委员会已收到上述材料</w:t>
      </w:r>
    </w:p>
    <w:p w:rsidR="00A415F4" w:rsidRDefault="00A415F4" w:rsidP="00A415F4">
      <w:pPr>
        <w:spacing w:line="360" w:lineRule="auto"/>
        <w:jc w:val="left"/>
        <w:rPr>
          <w:bCs/>
          <w:sz w:val="24"/>
          <w:szCs w:val="24"/>
        </w:rPr>
      </w:pPr>
      <w:r>
        <w:rPr>
          <w:rFonts w:hint="eastAsia"/>
          <w:bCs/>
          <w:sz w:val="24"/>
          <w:szCs w:val="24"/>
        </w:rPr>
        <w:t>药物临床试验伦理委员会将：</w:t>
      </w:r>
    </w:p>
    <w:p w:rsidR="00A415F4" w:rsidRDefault="00A415F4" w:rsidP="00A415F4">
      <w:pPr>
        <w:spacing w:line="360" w:lineRule="auto"/>
        <w:jc w:val="left"/>
        <w:rPr>
          <w:bCs/>
          <w:sz w:val="24"/>
          <w:szCs w:val="24"/>
        </w:rPr>
      </w:pPr>
      <w:r>
        <w:rPr>
          <w:rFonts w:hint="eastAsia"/>
          <w:bCs/>
          <w:sz w:val="24"/>
          <w:szCs w:val="24"/>
        </w:rPr>
        <w:sym w:font="Wingdings" w:char="00A8"/>
      </w:r>
      <w:r>
        <w:rPr>
          <w:rFonts w:hint="eastAsia"/>
          <w:bCs/>
          <w:sz w:val="24"/>
          <w:szCs w:val="24"/>
        </w:rPr>
        <w:t>择时举行会议进行审批，之后会给予书面回复</w:t>
      </w:r>
      <w:bookmarkStart w:id="0" w:name="_GoBack"/>
      <w:bookmarkEnd w:id="0"/>
    </w:p>
    <w:p w:rsidR="00A415F4" w:rsidRDefault="00A415F4" w:rsidP="00A415F4">
      <w:pPr>
        <w:spacing w:line="360" w:lineRule="auto"/>
        <w:jc w:val="left"/>
        <w:rPr>
          <w:bCs/>
          <w:sz w:val="24"/>
          <w:szCs w:val="24"/>
        </w:rPr>
      </w:pPr>
      <w:r>
        <w:rPr>
          <w:rFonts w:hint="eastAsia"/>
          <w:bCs/>
          <w:sz w:val="24"/>
          <w:szCs w:val="24"/>
        </w:rPr>
        <w:sym w:font="Wingdings" w:char="00A8"/>
      </w:r>
      <w:r>
        <w:rPr>
          <w:rFonts w:hint="eastAsia"/>
          <w:bCs/>
          <w:sz w:val="24"/>
          <w:szCs w:val="24"/>
        </w:rPr>
        <w:t>进行快速审批，之后给予书面回复</w:t>
      </w:r>
    </w:p>
    <w:p w:rsidR="00A415F4" w:rsidRDefault="00A415F4" w:rsidP="00A415F4">
      <w:pPr>
        <w:spacing w:line="360" w:lineRule="auto"/>
        <w:jc w:val="left"/>
        <w:rPr>
          <w:bCs/>
          <w:sz w:val="24"/>
          <w:szCs w:val="24"/>
        </w:rPr>
      </w:pPr>
      <w:r>
        <w:rPr>
          <w:rFonts w:hint="eastAsia"/>
          <w:bCs/>
          <w:sz w:val="24"/>
          <w:szCs w:val="24"/>
        </w:rPr>
        <w:sym w:font="Wingdings" w:char="00A8"/>
      </w:r>
      <w:r>
        <w:rPr>
          <w:rFonts w:hint="eastAsia"/>
          <w:bCs/>
          <w:sz w:val="24"/>
          <w:szCs w:val="24"/>
        </w:rPr>
        <w:t>接收这些资料在本中心进行备案</w:t>
      </w:r>
    </w:p>
    <w:p w:rsidR="00A415F4" w:rsidRDefault="00A415F4" w:rsidP="00A415F4">
      <w:pPr>
        <w:spacing w:line="360" w:lineRule="auto"/>
        <w:jc w:val="left"/>
        <w:rPr>
          <w:b/>
          <w:sz w:val="24"/>
          <w:szCs w:val="24"/>
          <w:u w:val="single"/>
        </w:rPr>
      </w:pPr>
      <w:r>
        <w:rPr>
          <w:rFonts w:hint="eastAsia"/>
          <w:bCs/>
          <w:sz w:val="24"/>
          <w:szCs w:val="24"/>
        </w:rPr>
        <w:sym w:font="Wingdings" w:char="00A8"/>
      </w:r>
      <w:r>
        <w:rPr>
          <w:rFonts w:hint="eastAsia"/>
          <w:bCs/>
          <w:sz w:val="24"/>
          <w:szCs w:val="24"/>
        </w:rPr>
        <w:t>其他</w:t>
      </w:r>
    </w:p>
    <w:p w:rsidR="00A415F4" w:rsidRDefault="00A415F4" w:rsidP="00A415F4">
      <w:pPr>
        <w:jc w:val="left"/>
        <w:rPr>
          <w:b/>
          <w:sz w:val="24"/>
          <w:szCs w:val="24"/>
        </w:rPr>
      </w:pPr>
    </w:p>
    <w:p w:rsidR="00A415F4" w:rsidRDefault="00A415F4" w:rsidP="00A415F4">
      <w:pPr>
        <w:spacing w:line="360" w:lineRule="auto"/>
        <w:ind w:firstLineChars="1200" w:firstLine="2880"/>
        <w:jc w:val="left"/>
        <w:rPr>
          <w:bCs/>
          <w:sz w:val="24"/>
          <w:szCs w:val="24"/>
          <w:u w:val="single"/>
        </w:rPr>
      </w:pPr>
      <w:r>
        <w:rPr>
          <w:rFonts w:hint="eastAsia"/>
          <w:bCs/>
          <w:sz w:val="24"/>
          <w:szCs w:val="24"/>
        </w:rPr>
        <w:t>药物临床试验伦理委员会接收者签字：</w:t>
      </w:r>
    </w:p>
    <w:p w:rsidR="00A415F4" w:rsidRDefault="00A415F4" w:rsidP="00A415F4">
      <w:pPr>
        <w:spacing w:line="360" w:lineRule="auto"/>
        <w:ind w:leftChars="2964" w:left="6464" w:hangingChars="100" w:hanging="240"/>
        <w:jc w:val="left"/>
        <w:rPr>
          <w:bCs/>
          <w:sz w:val="24"/>
          <w:szCs w:val="24"/>
          <w:u w:val="single"/>
        </w:rPr>
      </w:pPr>
      <w:r>
        <w:rPr>
          <w:rFonts w:hint="eastAsia"/>
          <w:bCs/>
          <w:sz w:val="24"/>
          <w:szCs w:val="24"/>
        </w:rPr>
        <w:t>日期：</w:t>
      </w:r>
    </w:p>
    <w:p w:rsidR="009C352C" w:rsidRDefault="009C352C"/>
    <w:sectPr w:rsidR="009C352C" w:rsidSect="00A4232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A1" w:rsidRDefault="00A47CA1" w:rsidP="00A415F4">
      <w:r>
        <w:separator/>
      </w:r>
    </w:p>
  </w:endnote>
  <w:endnote w:type="continuationSeparator" w:id="1">
    <w:p w:rsidR="00A47CA1" w:rsidRDefault="00A47CA1" w:rsidP="00A41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A1" w:rsidRDefault="00A47CA1" w:rsidP="00A415F4">
      <w:r>
        <w:separator/>
      </w:r>
    </w:p>
  </w:footnote>
  <w:footnote w:type="continuationSeparator" w:id="1">
    <w:p w:rsidR="00A47CA1" w:rsidRDefault="00A47CA1" w:rsidP="00A41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5F4" w:rsidRDefault="00A415F4">
    <w:pPr>
      <w:pStyle w:val="a3"/>
    </w:pPr>
    <w:r>
      <w:rPr>
        <w:rFonts w:ascii="宋体" w:eastAsia="宋体" w:hAnsi="宋体" w:cs="宋体" w:hint="eastAsia"/>
        <w:sz w:val="21"/>
        <w:szCs w:val="21"/>
      </w:rPr>
      <w:t>重庆医科大学附属口腔医院药物临床试验伦理委员会         文件编号：</w:t>
    </w:r>
    <w:r>
      <w:rPr>
        <w:rFonts w:ascii="宋体" w:hAnsi="宋体" w:cs="宋体" w:hint="eastAsia"/>
        <w:sz w:val="21"/>
        <w:szCs w:val="21"/>
      </w:rPr>
      <w:t>IRB GF/</w:t>
    </w:r>
    <w:r w:rsidR="00D96E02">
      <w:rPr>
        <w:rFonts w:ascii="宋体" w:hAnsi="宋体" w:cs="宋体" w:hint="eastAsia"/>
        <w:sz w:val="21"/>
        <w:szCs w:val="21"/>
      </w:rPr>
      <w:t>005</w:t>
    </w:r>
    <w:r>
      <w:rPr>
        <w:rFonts w:ascii="宋体" w:hAnsi="宋体" w:cs="宋体" w:hint="eastAsia"/>
        <w:sz w:val="21"/>
        <w:szCs w:val="21"/>
      </w:rPr>
      <w:t>/</w:t>
    </w:r>
    <w:r w:rsidR="008748D6">
      <w:rPr>
        <w:rFonts w:ascii="宋体" w:hAnsi="宋体" w:cs="宋体" w:hint="eastAsia"/>
        <w:sz w:val="21"/>
        <w:szCs w:val="21"/>
      </w:rPr>
      <w:t>4</w:t>
    </w:r>
    <w:r>
      <w:rPr>
        <w:rFonts w:ascii="宋体" w:hAnsi="宋体" w:cs="宋体" w:hint="eastAsia"/>
        <w:sz w:val="21"/>
        <w:szCs w:val="21"/>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3B94"/>
    <w:multiLevelType w:val="multilevel"/>
    <w:tmpl w:val="13943B94"/>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5F4"/>
    <w:rsid w:val="00721587"/>
    <w:rsid w:val="008748D6"/>
    <w:rsid w:val="009C352C"/>
    <w:rsid w:val="00A415F4"/>
    <w:rsid w:val="00A47CA1"/>
    <w:rsid w:val="00BD1B67"/>
    <w:rsid w:val="00D96E02"/>
    <w:rsid w:val="00E50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1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15F4"/>
    <w:rPr>
      <w:sz w:val="18"/>
      <w:szCs w:val="18"/>
    </w:rPr>
  </w:style>
  <w:style w:type="paragraph" w:styleId="a4">
    <w:name w:val="footer"/>
    <w:basedOn w:val="a"/>
    <w:link w:val="Char0"/>
    <w:uiPriority w:val="99"/>
    <w:semiHidden/>
    <w:unhideWhenUsed/>
    <w:rsid w:val="00A415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15F4"/>
    <w:rPr>
      <w:sz w:val="18"/>
      <w:szCs w:val="18"/>
    </w:rPr>
  </w:style>
  <w:style w:type="paragraph" w:styleId="a5">
    <w:name w:val="List Paragraph"/>
    <w:basedOn w:val="a"/>
    <w:uiPriority w:val="34"/>
    <w:qFormat/>
    <w:rsid w:val="00A415F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Words>
  <Characters>357</Characters>
  <Application>Microsoft Office Word</Application>
  <DocSecurity>0</DocSecurity>
  <Lines>2</Lines>
  <Paragraphs>1</Paragraphs>
  <ScaleCrop>false</ScaleCrop>
  <Company>China</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谭雅齐</dc:creator>
  <cp:keywords/>
  <dc:description/>
  <cp:lastModifiedBy>谭雅齐</cp:lastModifiedBy>
  <cp:revision>4</cp:revision>
  <dcterms:created xsi:type="dcterms:W3CDTF">2020-11-30T02:58:00Z</dcterms:created>
  <dcterms:modified xsi:type="dcterms:W3CDTF">2020-12-03T06:58:00Z</dcterms:modified>
</cp:coreProperties>
</file>